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D4" w:rsidRPr="00353F48" w:rsidRDefault="002456D4" w:rsidP="002456D4">
      <w:pPr>
        <w:rPr>
          <w:b/>
        </w:rPr>
      </w:pPr>
    </w:p>
    <w:p w:rsidR="002456D4" w:rsidRPr="00353F48" w:rsidRDefault="00676718" w:rsidP="00BE1FA9">
      <w:pPr>
        <w:jc w:val="center"/>
        <w:rPr>
          <w:b/>
        </w:rPr>
      </w:pPr>
      <w:r>
        <w:rPr>
          <w:b/>
        </w:rPr>
        <w:t>Министерство науки и высшего образования Российской Федерации</w:t>
      </w:r>
    </w:p>
    <w:p w:rsidR="00D30EE3" w:rsidRDefault="00D30EE3" w:rsidP="00BE1FA9">
      <w:pPr>
        <w:jc w:val="center"/>
        <w:rPr>
          <w:b/>
        </w:rPr>
      </w:pPr>
    </w:p>
    <w:p w:rsidR="002456D4" w:rsidRPr="00353F48" w:rsidRDefault="00BE1FA9" w:rsidP="00BE1FA9">
      <w:pPr>
        <w:jc w:val="center"/>
        <w:rPr>
          <w:b/>
        </w:rPr>
      </w:pPr>
      <w:r>
        <w:rPr>
          <w:b/>
        </w:rPr>
        <w:t>ИВАНОВСКИЙ ГОСУДАРСТВЕННЫЙ УНИВЕРСИТЕТ</w:t>
      </w:r>
    </w:p>
    <w:p w:rsidR="002456D4" w:rsidRPr="005C3240" w:rsidRDefault="002456D4" w:rsidP="00BE1FA9">
      <w:pPr>
        <w:spacing w:before="120"/>
        <w:ind w:firstLine="0"/>
        <w:jc w:val="center"/>
      </w:pPr>
      <w:r>
        <w:t xml:space="preserve">Кафедра </w:t>
      </w:r>
      <w:r w:rsidR="00D30EE3">
        <w:t>экономики</w:t>
      </w:r>
      <w:r>
        <w:t xml:space="preserve"> и </w:t>
      </w:r>
      <w:r w:rsidR="00D30EE3">
        <w:t>пред</w:t>
      </w:r>
      <w:r>
        <w:t>принимательства</w:t>
      </w:r>
    </w:p>
    <w:p w:rsidR="00725723" w:rsidRPr="00725723" w:rsidRDefault="00725723" w:rsidP="00725723">
      <w:pPr>
        <w:widowControl/>
        <w:suppressAutoHyphens w:val="0"/>
        <w:ind w:firstLine="0"/>
        <w:jc w:val="left"/>
        <w:rPr>
          <w:lang w:eastAsia="ru-RU"/>
        </w:rPr>
      </w:pPr>
    </w:p>
    <w:tbl>
      <w:tblPr>
        <w:tblW w:w="0" w:type="auto"/>
        <w:jc w:val="right"/>
        <w:tblLook w:val="01E0"/>
      </w:tblPr>
      <w:tblGrid>
        <w:gridCol w:w="4394"/>
      </w:tblGrid>
      <w:tr w:rsidR="00725723" w:rsidRPr="00725723" w:rsidTr="00DB6C13">
        <w:trPr>
          <w:cantSplit/>
          <w:trHeight w:val="1211"/>
          <w:jc w:val="right"/>
        </w:trPr>
        <w:tc>
          <w:tcPr>
            <w:tcW w:w="4394" w:type="dxa"/>
          </w:tcPr>
          <w:p w:rsidR="00725723" w:rsidRPr="00725723" w:rsidRDefault="00725723" w:rsidP="00725723">
            <w:pPr>
              <w:widowControl/>
              <w:suppressAutoHyphens w:val="0"/>
              <w:spacing w:line="360" w:lineRule="auto"/>
              <w:ind w:firstLine="0"/>
              <w:jc w:val="left"/>
              <w:rPr>
                <w:color w:val="000000"/>
                <w:u w:color="000000"/>
                <w:lang w:eastAsia="ru-RU"/>
              </w:rPr>
            </w:pPr>
            <w:r w:rsidRPr="00725723">
              <w:rPr>
                <w:color w:val="000000"/>
                <w:u w:color="000000"/>
                <w:lang w:eastAsia="ru-RU"/>
              </w:rPr>
              <w:t>ОДОБРЕНО:</w:t>
            </w:r>
          </w:p>
          <w:p w:rsidR="00725723" w:rsidRPr="00725723" w:rsidRDefault="00725723" w:rsidP="00725723">
            <w:pPr>
              <w:widowControl/>
              <w:suppressAutoHyphens w:val="0"/>
              <w:spacing w:line="360" w:lineRule="auto"/>
              <w:ind w:firstLine="0"/>
              <w:jc w:val="left"/>
              <w:rPr>
                <w:color w:val="000000"/>
                <w:u w:color="000000"/>
                <w:lang w:eastAsia="ru-RU"/>
              </w:rPr>
            </w:pPr>
            <w:r w:rsidRPr="00725723">
              <w:rPr>
                <w:color w:val="000000"/>
                <w:u w:color="000000"/>
                <w:lang w:eastAsia="ru-RU"/>
              </w:rPr>
              <w:t>Руководитель ОП</w:t>
            </w:r>
          </w:p>
          <w:p w:rsidR="00725723" w:rsidRPr="00725723" w:rsidRDefault="00725723" w:rsidP="00725723">
            <w:pPr>
              <w:widowControl/>
              <w:suppressAutoHyphens w:val="0"/>
              <w:ind w:firstLine="0"/>
              <w:jc w:val="left"/>
              <w:rPr>
                <w:color w:val="000000"/>
                <w:u w:color="000000"/>
                <w:lang w:eastAsia="ru-RU"/>
              </w:rPr>
            </w:pPr>
            <w:proofErr w:type="spellStart"/>
            <w:r w:rsidRPr="00725723">
              <w:rPr>
                <w:color w:val="000000"/>
                <w:u w:color="000000"/>
                <w:lang w:eastAsia="ru-RU"/>
              </w:rPr>
              <w:t>___________________Р.С.Ибрагимова</w:t>
            </w:r>
            <w:proofErr w:type="spellEnd"/>
          </w:p>
          <w:p w:rsidR="00725723" w:rsidRPr="00725723" w:rsidRDefault="00725723" w:rsidP="00725723">
            <w:pPr>
              <w:widowControl/>
              <w:suppressAutoHyphens w:val="0"/>
              <w:ind w:left="884" w:firstLine="0"/>
              <w:jc w:val="left"/>
              <w:rPr>
                <w:color w:val="000000"/>
                <w:u w:color="000000"/>
                <w:vertAlign w:val="superscript"/>
                <w:lang w:eastAsia="ru-RU"/>
              </w:rPr>
            </w:pPr>
            <w:r w:rsidRPr="00725723">
              <w:rPr>
                <w:color w:val="000000"/>
                <w:u w:color="000000"/>
                <w:vertAlign w:val="superscript"/>
                <w:lang w:eastAsia="ru-RU"/>
              </w:rPr>
              <w:t>(подпись)</w:t>
            </w:r>
          </w:p>
          <w:p w:rsidR="00725723" w:rsidRPr="00725723" w:rsidRDefault="00725723" w:rsidP="00725723">
            <w:pPr>
              <w:widowControl/>
              <w:suppressAutoHyphens w:val="0"/>
              <w:ind w:firstLine="0"/>
              <w:jc w:val="center"/>
              <w:rPr>
                <w:lang w:eastAsia="ru-RU"/>
              </w:rPr>
            </w:pPr>
            <w:r w:rsidRPr="00725723">
              <w:rPr>
                <w:lang w:eastAsia="ru-RU"/>
              </w:rPr>
              <w:t xml:space="preserve"> «</w:t>
            </w:r>
            <w:r w:rsidRPr="00725723">
              <w:rPr>
                <w:u w:val="single"/>
                <w:lang w:eastAsia="ru-RU"/>
              </w:rPr>
              <w:t> 30 </w:t>
            </w:r>
            <w:r w:rsidRPr="00725723">
              <w:rPr>
                <w:lang w:eastAsia="ru-RU"/>
              </w:rPr>
              <w:t>»</w:t>
            </w:r>
            <w:r w:rsidRPr="00725723">
              <w:rPr>
                <w:u w:val="single"/>
                <w:lang w:eastAsia="ru-RU"/>
              </w:rPr>
              <w:t> августа </w:t>
            </w:r>
            <w:r w:rsidRPr="00725723">
              <w:rPr>
                <w:lang w:eastAsia="ru-RU"/>
              </w:rPr>
              <w:t>«</w:t>
            </w:r>
            <w:r w:rsidR="005141FB">
              <w:rPr>
                <w:u w:val="single"/>
                <w:lang w:eastAsia="ru-RU"/>
              </w:rPr>
              <w:t> 2025</w:t>
            </w:r>
            <w:r w:rsidRPr="00725723">
              <w:rPr>
                <w:u w:val="single"/>
                <w:lang w:eastAsia="ru-RU"/>
              </w:rPr>
              <w:t> </w:t>
            </w:r>
            <w:r w:rsidRPr="00725723">
              <w:rPr>
                <w:lang w:eastAsia="ru-RU"/>
              </w:rPr>
              <w:t>» г. </w:t>
            </w:r>
          </w:p>
        </w:tc>
      </w:tr>
    </w:tbl>
    <w:p w:rsidR="00725723" w:rsidRPr="00725723" w:rsidRDefault="00725723" w:rsidP="00725723">
      <w:pPr>
        <w:widowControl/>
        <w:suppressAutoHyphens w:val="0"/>
        <w:ind w:firstLine="0"/>
        <w:jc w:val="center"/>
        <w:outlineLvl w:val="2"/>
        <w:rPr>
          <w:b/>
          <w:bCs/>
          <w:lang w:eastAsia="ru-RU"/>
        </w:rPr>
      </w:pPr>
    </w:p>
    <w:p w:rsidR="002456D4" w:rsidRDefault="002456D4" w:rsidP="002456D4">
      <w:pPr>
        <w:rPr>
          <w:sz w:val="28"/>
          <w:szCs w:val="28"/>
        </w:rPr>
      </w:pPr>
    </w:p>
    <w:p w:rsidR="002456D4" w:rsidRDefault="002456D4" w:rsidP="002456D4">
      <w:pPr>
        <w:rPr>
          <w:sz w:val="28"/>
          <w:szCs w:val="28"/>
        </w:rPr>
      </w:pPr>
    </w:p>
    <w:p w:rsidR="00725723" w:rsidRDefault="00725723" w:rsidP="002456D4">
      <w:pPr>
        <w:rPr>
          <w:sz w:val="28"/>
          <w:szCs w:val="28"/>
        </w:rPr>
      </w:pPr>
    </w:p>
    <w:p w:rsidR="00725723" w:rsidRDefault="00725723" w:rsidP="002456D4">
      <w:pPr>
        <w:rPr>
          <w:sz w:val="28"/>
          <w:szCs w:val="28"/>
        </w:rPr>
      </w:pPr>
    </w:p>
    <w:p w:rsidR="002456D4" w:rsidRPr="00EA64AE" w:rsidRDefault="002456D4" w:rsidP="002456D4">
      <w:pPr>
        <w:ind w:firstLine="0"/>
        <w:jc w:val="center"/>
        <w:outlineLvl w:val="2"/>
        <w:rPr>
          <w:b/>
          <w:sz w:val="28"/>
          <w:szCs w:val="28"/>
        </w:rPr>
      </w:pPr>
      <w:r w:rsidRPr="00EA64AE">
        <w:rPr>
          <w:b/>
          <w:sz w:val="28"/>
          <w:szCs w:val="28"/>
        </w:rPr>
        <w:t>Рабочая программа дисциплины</w:t>
      </w:r>
    </w:p>
    <w:p w:rsidR="002456D4" w:rsidRPr="00EA64AE" w:rsidRDefault="002456D4" w:rsidP="002456D4">
      <w:pPr>
        <w:ind w:firstLine="0"/>
        <w:jc w:val="center"/>
        <w:rPr>
          <w:sz w:val="28"/>
          <w:szCs w:val="28"/>
        </w:rPr>
      </w:pPr>
      <w:r w:rsidRPr="00EA64AE">
        <w:rPr>
          <w:sz w:val="28"/>
          <w:szCs w:val="28"/>
        </w:rPr>
        <w:t xml:space="preserve">Стратегическое </w:t>
      </w:r>
      <w:r w:rsidR="000331C4">
        <w:rPr>
          <w:sz w:val="28"/>
          <w:szCs w:val="28"/>
        </w:rPr>
        <w:t xml:space="preserve">и тактическое </w:t>
      </w:r>
      <w:r w:rsidRPr="00EA64AE">
        <w:rPr>
          <w:sz w:val="28"/>
          <w:szCs w:val="28"/>
        </w:rPr>
        <w:t>планирование</w:t>
      </w:r>
    </w:p>
    <w:p w:rsidR="002456D4" w:rsidRDefault="002456D4" w:rsidP="002456D4">
      <w:pPr>
        <w:rPr>
          <w:sz w:val="26"/>
          <w:szCs w:val="26"/>
        </w:rPr>
      </w:pPr>
    </w:p>
    <w:p w:rsidR="002456D4" w:rsidRPr="00CC6A4E" w:rsidRDefault="002456D4" w:rsidP="002456D4">
      <w:pPr>
        <w:rPr>
          <w:sz w:val="26"/>
          <w:szCs w:val="26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  <w:r w:rsidRPr="00D43E7A">
              <w:t>Уровень высшего образования:</w:t>
            </w:r>
          </w:p>
        </w:tc>
        <w:tc>
          <w:tcPr>
            <w:tcW w:w="5245" w:type="dxa"/>
          </w:tcPr>
          <w:p w:rsidR="002456D4" w:rsidRPr="00D43E7A" w:rsidRDefault="002456D4" w:rsidP="00EB2CA5">
            <w:pPr>
              <w:spacing w:after="120"/>
              <w:ind w:firstLine="0"/>
            </w:pPr>
            <w:r>
              <w:t>магистратура</w:t>
            </w:r>
          </w:p>
        </w:tc>
      </w:tr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  <w:r w:rsidRPr="00D43E7A">
              <w:t>Квалификация выпускника:</w:t>
            </w:r>
          </w:p>
        </w:tc>
        <w:tc>
          <w:tcPr>
            <w:tcW w:w="5245" w:type="dxa"/>
          </w:tcPr>
          <w:p w:rsidR="002456D4" w:rsidRPr="00D43E7A" w:rsidRDefault="002456D4" w:rsidP="00EB2CA5">
            <w:pPr>
              <w:spacing w:after="120"/>
              <w:ind w:firstLine="0"/>
            </w:pPr>
            <w:r>
              <w:t>магист</w:t>
            </w:r>
            <w:r w:rsidRPr="00D43E7A">
              <w:t>р</w:t>
            </w:r>
          </w:p>
        </w:tc>
      </w:tr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  <w:r w:rsidRPr="00D43E7A">
              <w:t>Направление подготовки:</w:t>
            </w:r>
          </w:p>
        </w:tc>
        <w:tc>
          <w:tcPr>
            <w:tcW w:w="5245" w:type="dxa"/>
          </w:tcPr>
          <w:p w:rsidR="002456D4" w:rsidRPr="00C112B0" w:rsidRDefault="002456D4" w:rsidP="00EB2CA5">
            <w:pPr>
              <w:spacing w:after="120"/>
              <w:ind w:firstLine="0"/>
            </w:pPr>
            <w:r>
              <w:t xml:space="preserve">38.04.01 </w:t>
            </w:r>
            <w:r w:rsidRPr="00C112B0">
              <w:t>Экономика</w:t>
            </w:r>
          </w:p>
        </w:tc>
      </w:tr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  <w:r w:rsidRPr="00D43E7A">
              <w:t>Направленность</w:t>
            </w:r>
            <w:r>
              <w:t xml:space="preserve"> ОП</w:t>
            </w:r>
            <w:r w:rsidRPr="00D43E7A">
              <w:t>:</w:t>
            </w:r>
          </w:p>
        </w:tc>
        <w:tc>
          <w:tcPr>
            <w:tcW w:w="5245" w:type="dxa"/>
          </w:tcPr>
          <w:p w:rsidR="002A4563" w:rsidRPr="00C112B0" w:rsidRDefault="000331C4" w:rsidP="00EB2CA5">
            <w:pPr>
              <w:spacing w:after="120"/>
              <w:ind w:firstLine="0"/>
            </w:pPr>
            <w:r w:rsidRPr="000331C4">
              <w:t>Экономика фирмы и внешнеэкономическая деятельность</w:t>
            </w:r>
          </w:p>
        </w:tc>
      </w:tr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</w:p>
        </w:tc>
        <w:tc>
          <w:tcPr>
            <w:tcW w:w="5245" w:type="dxa"/>
          </w:tcPr>
          <w:p w:rsidR="002456D4" w:rsidRPr="00C112B0" w:rsidRDefault="002456D4" w:rsidP="00EB2CA5">
            <w:pPr>
              <w:spacing w:after="120"/>
              <w:ind w:right="34" w:firstLine="0"/>
            </w:pPr>
          </w:p>
        </w:tc>
      </w:tr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</w:p>
        </w:tc>
        <w:tc>
          <w:tcPr>
            <w:tcW w:w="5245" w:type="dxa"/>
          </w:tcPr>
          <w:p w:rsidR="002456D4" w:rsidRPr="00D43E7A" w:rsidRDefault="002456D4" w:rsidP="00EB2CA5">
            <w:pPr>
              <w:spacing w:after="120"/>
              <w:ind w:firstLine="0"/>
            </w:pPr>
          </w:p>
        </w:tc>
      </w:tr>
      <w:tr w:rsidR="002456D4" w:rsidRPr="00D43E7A" w:rsidTr="00EB2CA5">
        <w:tc>
          <w:tcPr>
            <w:tcW w:w="4361" w:type="dxa"/>
          </w:tcPr>
          <w:p w:rsidR="002456D4" w:rsidRPr="00D43E7A" w:rsidRDefault="002456D4" w:rsidP="00EB2CA5">
            <w:pPr>
              <w:spacing w:after="120"/>
              <w:ind w:right="176" w:firstLine="0"/>
              <w:jc w:val="left"/>
            </w:pPr>
          </w:p>
        </w:tc>
        <w:tc>
          <w:tcPr>
            <w:tcW w:w="5245" w:type="dxa"/>
          </w:tcPr>
          <w:p w:rsidR="002456D4" w:rsidRPr="00D43E7A" w:rsidRDefault="002456D4" w:rsidP="00EB2CA5">
            <w:pPr>
              <w:spacing w:after="120"/>
              <w:ind w:firstLine="0"/>
            </w:pPr>
          </w:p>
        </w:tc>
      </w:tr>
    </w:tbl>
    <w:p w:rsidR="002456D4" w:rsidRPr="00CC6A4E" w:rsidRDefault="002456D4" w:rsidP="002456D4">
      <w:pPr>
        <w:jc w:val="center"/>
        <w:rPr>
          <w:b/>
          <w:sz w:val="26"/>
          <w:szCs w:val="26"/>
        </w:rPr>
      </w:pPr>
    </w:p>
    <w:p w:rsidR="002456D4" w:rsidRPr="00CC6A4E" w:rsidRDefault="002456D4" w:rsidP="002456D4">
      <w:pPr>
        <w:jc w:val="center"/>
        <w:rPr>
          <w:b/>
          <w:sz w:val="26"/>
          <w:szCs w:val="26"/>
        </w:rPr>
      </w:pPr>
    </w:p>
    <w:p w:rsidR="002456D4" w:rsidRDefault="002456D4" w:rsidP="002456D4">
      <w:pPr>
        <w:jc w:val="center"/>
        <w:rPr>
          <w:b/>
          <w:sz w:val="26"/>
          <w:szCs w:val="26"/>
        </w:rPr>
      </w:pPr>
    </w:p>
    <w:p w:rsidR="002456D4" w:rsidRDefault="002456D4" w:rsidP="002456D4">
      <w:pPr>
        <w:jc w:val="center"/>
        <w:rPr>
          <w:b/>
          <w:sz w:val="26"/>
          <w:szCs w:val="26"/>
        </w:rPr>
      </w:pPr>
    </w:p>
    <w:p w:rsidR="002456D4" w:rsidRPr="00CC6A4E" w:rsidRDefault="002456D4" w:rsidP="002456D4">
      <w:pPr>
        <w:jc w:val="center"/>
        <w:rPr>
          <w:b/>
          <w:sz w:val="26"/>
          <w:szCs w:val="26"/>
        </w:rPr>
      </w:pPr>
    </w:p>
    <w:p w:rsidR="002456D4" w:rsidRPr="00CC6A4E" w:rsidRDefault="002456D4" w:rsidP="002456D4">
      <w:pPr>
        <w:jc w:val="center"/>
        <w:rPr>
          <w:b/>
          <w:sz w:val="26"/>
          <w:szCs w:val="26"/>
        </w:rPr>
      </w:pPr>
    </w:p>
    <w:p w:rsidR="002456D4" w:rsidRDefault="002456D4" w:rsidP="002456D4">
      <w:pPr>
        <w:rPr>
          <w:b/>
          <w:sz w:val="26"/>
          <w:szCs w:val="26"/>
        </w:rPr>
      </w:pPr>
    </w:p>
    <w:p w:rsidR="00725723" w:rsidRDefault="00725723" w:rsidP="002456D4">
      <w:pPr>
        <w:rPr>
          <w:b/>
          <w:sz w:val="26"/>
          <w:szCs w:val="26"/>
        </w:rPr>
      </w:pPr>
    </w:p>
    <w:p w:rsidR="00725723" w:rsidRDefault="00725723" w:rsidP="002456D4">
      <w:pPr>
        <w:rPr>
          <w:b/>
          <w:sz w:val="26"/>
          <w:szCs w:val="26"/>
        </w:rPr>
      </w:pPr>
    </w:p>
    <w:p w:rsidR="00725723" w:rsidRPr="00CC6A4E" w:rsidRDefault="00725723" w:rsidP="002456D4">
      <w:pPr>
        <w:rPr>
          <w:b/>
          <w:sz w:val="26"/>
          <w:szCs w:val="26"/>
        </w:rPr>
      </w:pPr>
    </w:p>
    <w:p w:rsidR="002456D4" w:rsidRPr="00863E73" w:rsidRDefault="002456D4" w:rsidP="002456D4">
      <w:pPr>
        <w:jc w:val="center"/>
      </w:pPr>
      <w:r>
        <w:t>Иваново</w:t>
      </w:r>
    </w:p>
    <w:p w:rsidR="00097AF5" w:rsidRDefault="00097AF5">
      <w:pPr>
        <w:widowControl/>
        <w:suppressAutoHyphens w:val="0"/>
        <w:spacing w:after="160" w:line="259" w:lineRule="auto"/>
        <w:ind w:firstLine="0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D65E77" w:rsidRDefault="00D65E77" w:rsidP="002456D4">
      <w:pPr>
        <w:ind w:firstLine="397"/>
        <w:rPr>
          <w:b/>
          <w:bCs/>
          <w:color w:val="000000"/>
        </w:rPr>
      </w:pPr>
    </w:p>
    <w:p w:rsidR="002456D4" w:rsidRPr="001B48A4" w:rsidRDefault="002456D4" w:rsidP="00922D8A">
      <w:pPr>
        <w:ind w:firstLine="567"/>
      </w:pPr>
      <w:r w:rsidRPr="001B48A4">
        <w:rPr>
          <w:b/>
          <w:bCs/>
          <w:color w:val="000000"/>
        </w:rPr>
        <w:t>1. Цели освоения дисциплины</w:t>
      </w:r>
    </w:p>
    <w:p w:rsidR="002456D4" w:rsidRPr="003F69B9" w:rsidRDefault="002456D4" w:rsidP="00922D8A">
      <w:pPr>
        <w:ind w:firstLine="567"/>
      </w:pPr>
      <w:r w:rsidRPr="00A8159E">
        <w:rPr>
          <w:b/>
          <w:i/>
        </w:rPr>
        <w:t>Целью освоения дисциплины</w:t>
      </w:r>
      <w:r w:rsidRPr="003F69B9">
        <w:t xml:space="preserve"> «</w:t>
      </w:r>
      <w:r>
        <w:t xml:space="preserve">Стратегическое </w:t>
      </w:r>
      <w:r w:rsidR="00FC73CB">
        <w:t xml:space="preserve">и тактическое </w:t>
      </w:r>
      <w:r>
        <w:t>планирование</w:t>
      </w:r>
      <w:r w:rsidRPr="003F69B9">
        <w:t xml:space="preserve">» является </w:t>
      </w:r>
      <w:r>
        <w:t>углубле</w:t>
      </w:r>
      <w:r w:rsidRPr="003F69B9">
        <w:t>ние</w:t>
      </w:r>
      <w:r>
        <w:t xml:space="preserve"> и расширение</w:t>
      </w:r>
      <w:r w:rsidRPr="003F69B9">
        <w:t xml:space="preserve"> студентами комплексных знаний о принципах  и закономерностях функционирования фирмы как хозяйственной системы, </w:t>
      </w:r>
      <w:r>
        <w:t xml:space="preserve">о располагаемых ресурсах, </w:t>
      </w:r>
      <w:r w:rsidRPr="003F69B9">
        <w:t xml:space="preserve">методах </w:t>
      </w:r>
      <w:r>
        <w:t xml:space="preserve">организации </w:t>
      </w:r>
      <w:r w:rsidRPr="003F69B9">
        <w:t xml:space="preserve">планирования и управления деятельностью фирмы </w:t>
      </w:r>
      <w:r>
        <w:t>для</w:t>
      </w:r>
      <w:r w:rsidRPr="003F69B9">
        <w:t xml:space="preserve"> повышения ее эффективности.</w:t>
      </w:r>
    </w:p>
    <w:p w:rsidR="002456D4" w:rsidRPr="00A8159E" w:rsidRDefault="002456D4" w:rsidP="00922D8A">
      <w:pPr>
        <w:ind w:firstLine="567"/>
        <w:rPr>
          <w:b/>
          <w:i/>
        </w:rPr>
      </w:pPr>
      <w:r w:rsidRPr="00A8159E">
        <w:rPr>
          <w:b/>
          <w:i/>
        </w:rPr>
        <w:t xml:space="preserve">Задачи изучения дисциплины </w:t>
      </w:r>
    </w:p>
    <w:p w:rsidR="002456D4" w:rsidRPr="003F69B9" w:rsidRDefault="002456D4" w:rsidP="00922D8A">
      <w:pPr>
        <w:ind w:firstLine="567"/>
      </w:pPr>
      <w:r w:rsidRPr="003F69B9">
        <w:t xml:space="preserve">В процессе изучения дисциплины студенты должны </w:t>
      </w:r>
      <w:r>
        <w:t xml:space="preserve">углубить </w:t>
      </w:r>
      <w:r w:rsidRPr="003F69B9">
        <w:t>знания:</w:t>
      </w:r>
    </w:p>
    <w:p w:rsidR="002456D4" w:rsidRDefault="002456D4" w:rsidP="00922D8A">
      <w:pPr>
        <w:widowControl/>
        <w:numPr>
          <w:ilvl w:val="0"/>
          <w:numId w:val="3"/>
        </w:numPr>
        <w:suppressAutoHyphens w:val="0"/>
        <w:ind w:left="0" w:firstLine="567"/>
      </w:pPr>
      <w:r>
        <w:t>в области содержания производственных процессов, их видов, принципов организации; состава производственного цикла, его длительности и обслуживания</w:t>
      </w:r>
    </w:p>
    <w:p w:rsidR="002456D4" w:rsidRDefault="002456D4" w:rsidP="00922D8A">
      <w:pPr>
        <w:widowControl/>
        <w:numPr>
          <w:ilvl w:val="0"/>
          <w:numId w:val="3"/>
        </w:numPr>
        <w:suppressAutoHyphens w:val="0"/>
        <w:ind w:left="0" w:firstLine="567"/>
      </w:pPr>
      <w:r>
        <w:t>изучить общественные формы организации производства: концентрацию, специализацию и кооперирование, комбинирование</w:t>
      </w:r>
      <w:r w:rsidRPr="003F69B9">
        <w:t>;</w:t>
      </w:r>
    </w:p>
    <w:p w:rsidR="002456D4" w:rsidRDefault="002456D4" w:rsidP="00922D8A">
      <w:pPr>
        <w:widowControl/>
        <w:numPr>
          <w:ilvl w:val="0"/>
          <w:numId w:val="3"/>
        </w:numPr>
        <w:suppressAutoHyphens w:val="0"/>
        <w:ind w:left="0" w:firstLine="567"/>
      </w:pPr>
      <w:r>
        <w:t>исследовать проблемы определения производственной мощности предприятия и резервы более полного её использования;</w:t>
      </w:r>
    </w:p>
    <w:p w:rsidR="002456D4" w:rsidRDefault="002456D4" w:rsidP="00922D8A">
      <w:pPr>
        <w:widowControl/>
        <w:numPr>
          <w:ilvl w:val="0"/>
          <w:numId w:val="3"/>
        </w:numPr>
        <w:suppressAutoHyphens w:val="0"/>
        <w:ind w:left="0" w:firstLine="567"/>
      </w:pPr>
      <w:r>
        <w:t>изучить систему показателей качества и конкурентоспособности продукции и системы управления качеством;</w:t>
      </w:r>
    </w:p>
    <w:p w:rsidR="002456D4" w:rsidRPr="003F69B9" w:rsidRDefault="002456D4" w:rsidP="00922D8A">
      <w:pPr>
        <w:widowControl/>
        <w:numPr>
          <w:ilvl w:val="0"/>
          <w:numId w:val="3"/>
        </w:numPr>
        <w:suppressAutoHyphens w:val="0"/>
        <w:ind w:left="0" w:firstLine="567"/>
      </w:pPr>
      <w:r>
        <w:t>ознакомиться с проблемами банкротства предприятий в условиях рыночной экономики и методами его профилактики.</w:t>
      </w:r>
    </w:p>
    <w:p w:rsidR="002456D4" w:rsidRPr="003F69B9" w:rsidRDefault="002456D4" w:rsidP="00922D8A">
      <w:pPr>
        <w:ind w:firstLine="567"/>
      </w:pPr>
      <w:r>
        <w:t>Достижение указанных цели и задач будет способствовать подготовке обучающихся к решению профессиональных задач в соответствии с профильной направленностью ООП магистратуры по направлению «Экономика»</w:t>
      </w:r>
      <w:r w:rsidRPr="003F69B9">
        <w:t>.</w:t>
      </w:r>
    </w:p>
    <w:p w:rsidR="002456D4" w:rsidRDefault="002456D4" w:rsidP="00922D8A">
      <w:pPr>
        <w:ind w:firstLine="567"/>
      </w:pPr>
    </w:p>
    <w:p w:rsidR="002456D4" w:rsidRPr="00FF6E72" w:rsidRDefault="002456D4" w:rsidP="00922D8A">
      <w:pPr>
        <w:shd w:val="clear" w:color="auto" w:fill="FFFFFF"/>
        <w:autoSpaceDE w:val="0"/>
        <w:autoSpaceDN w:val="0"/>
        <w:adjustRightInd w:val="0"/>
        <w:ind w:firstLine="567"/>
        <w:rPr>
          <w:b/>
          <w:i/>
        </w:rPr>
      </w:pPr>
      <w:r w:rsidRPr="001B48A4">
        <w:rPr>
          <w:b/>
          <w:bCs/>
          <w:color w:val="000000"/>
        </w:rPr>
        <w:t>2.</w:t>
      </w:r>
      <w:r>
        <w:rPr>
          <w:b/>
          <w:bCs/>
          <w:color w:val="000000"/>
        </w:rPr>
        <w:t xml:space="preserve"> </w:t>
      </w:r>
      <w:r w:rsidRPr="001B48A4">
        <w:rPr>
          <w:b/>
          <w:bCs/>
          <w:color w:val="000000"/>
        </w:rPr>
        <w:t xml:space="preserve">Место дисциплины в структуре ОП </w:t>
      </w:r>
    </w:p>
    <w:p w:rsidR="002456D4" w:rsidRPr="000A5A1B" w:rsidRDefault="002456D4" w:rsidP="00922D8A">
      <w:pPr>
        <w:widowControl/>
        <w:suppressAutoHyphens w:val="0"/>
        <w:autoSpaceDE w:val="0"/>
        <w:autoSpaceDN w:val="0"/>
        <w:adjustRightInd w:val="0"/>
        <w:ind w:firstLine="567"/>
      </w:pPr>
      <w:r w:rsidRPr="000A5A1B">
        <w:t xml:space="preserve">Дисциплина «Стратегическое </w:t>
      </w:r>
      <w:r w:rsidR="00FC73CB">
        <w:t xml:space="preserve">и тактическое </w:t>
      </w:r>
      <w:r w:rsidRPr="000A5A1B">
        <w:t xml:space="preserve">планирование» изучается студентами в блоке </w:t>
      </w:r>
      <w:r w:rsidR="000A5A1B">
        <w:rPr>
          <w:rFonts w:eastAsiaTheme="minorHAnsi"/>
          <w:lang w:eastAsia="en-US"/>
        </w:rPr>
        <w:t>Б1.В.08</w:t>
      </w:r>
      <w:r w:rsidR="00FF6E72" w:rsidRPr="000A5A1B">
        <w:t xml:space="preserve"> </w:t>
      </w:r>
      <w:r w:rsidRPr="000A5A1B">
        <w:t xml:space="preserve"> </w:t>
      </w:r>
      <w:r w:rsidR="00EB354C" w:rsidRPr="000A5A1B">
        <w:t xml:space="preserve">относится к части </w:t>
      </w:r>
      <w:r w:rsidRPr="000A5A1B">
        <w:t>учебного плана</w:t>
      </w:r>
      <w:r w:rsidR="00EB354C" w:rsidRPr="000A5A1B">
        <w:rPr>
          <w:rFonts w:eastAsiaTheme="minorHAnsi"/>
          <w:lang w:eastAsia="en-US"/>
        </w:rPr>
        <w:t>, формируемой участниками образовательных отношений</w:t>
      </w:r>
      <w:r w:rsidRPr="000A5A1B">
        <w:t>.  «Стратегическое</w:t>
      </w:r>
      <w:r w:rsidR="00FC73CB">
        <w:t xml:space="preserve"> и тактическое</w:t>
      </w:r>
      <w:r w:rsidRPr="000A5A1B">
        <w:t xml:space="preserve"> планирование»  как учебная дисциплина логически связана с дисциплинами </w:t>
      </w:r>
      <w:r w:rsidR="00EB354C" w:rsidRPr="000A5A1B">
        <w:t xml:space="preserve"> </w:t>
      </w:r>
      <w:r w:rsidRPr="000A5A1B">
        <w:t xml:space="preserve">«Микроэкономика»  и «Экономика фирмы», а также с научно-исследовательской работой. </w:t>
      </w:r>
    </w:p>
    <w:p w:rsidR="002456D4" w:rsidRPr="000A5A1B" w:rsidRDefault="002456D4" w:rsidP="00922D8A">
      <w:pPr>
        <w:ind w:firstLine="567"/>
      </w:pPr>
      <w:r w:rsidRPr="000A5A1B">
        <w:t xml:space="preserve">Для успешного овладения проблематикой курса «Стратегическое </w:t>
      </w:r>
      <w:r w:rsidR="00290054" w:rsidRPr="000A5A1B">
        <w:t xml:space="preserve">и тактическое </w:t>
      </w:r>
      <w:r w:rsidRPr="000A5A1B">
        <w:t>планирование» необходимо предварительно изучить такие дисциплины, как «</w:t>
      </w:r>
      <w:r w:rsidR="00EB354C" w:rsidRPr="000A5A1B">
        <w:t>Микроэкономика</w:t>
      </w:r>
      <w:r w:rsidRPr="000A5A1B">
        <w:t>», «</w:t>
      </w:r>
      <w:r w:rsidR="00376DB2" w:rsidRPr="000A5A1B">
        <w:t>Макроэкономика</w:t>
      </w:r>
      <w:r w:rsidRPr="000A5A1B">
        <w:t>»</w:t>
      </w:r>
      <w:r w:rsidR="00376DB2" w:rsidRPr="000A5A1B">
        <w:t>, «Экономика фирмы»</w:t>
      </w:r>
      <w:r w:rsidR="00EB354C" w:rsidRPr="000A5A1B">
        <w:t>.</w:t>
      </w:r>
    </w:p>
    <w:p w:rsidR="002456D4" w:rsidRDefault="002456D4" w:rsidP="00922D8A">
      <w:pPr>
        <w:ind w:firstLine="567"/>
      </w:pPr>
      <w:r w:rsidRPr="000A5A1B">
        <w:t xml:space="preserve">В свою очередь, освоение курса «Стратегическое </w:t>
      </w:r>
      <w:r w:rsidR="00FC73CB">
        <w:t xml:space="preserve">и тактическое </w:t>
      </w:r>
      <w:r w:rsidRPr="000A5A1B">
        <w:t>планирование» необходимо для</w:t>
      </w:r>
      <w:r>
        <w:t xml:space="preserve"> изучения таких последующих дисциплин, как «Маркетинговые </w:t>
      </w:r>
      <w:r w:rsidR="00EB354C">
        <w:t>исследования</w:t>
      </w:r>
      <w:r w:rsidR="00376DB2">
        <w:t>» и др</w:t>
      </w:r>
      <w:r w:rsidR="005841A2">
        <w:t>., а также выполнения НИР и написания магистерской диссертации</w:t>
      </w:r>
      <w:r w:rsidR="002F1A08">
        <w:t>.</w:t>
      </w:r>
    </w:p>
    <w:p w:rsidR="002456D4" w:rsidRDefault="002456D4" w:rsidP="00922D8A">
      <w:pPr>
        <w:ind w:firstLine="567"/>
      </w:pPr>
      <w:r>
        <w:t>Для освоения данной дисциплины студент должен:</w:t>
      </w:r>
    </w:p>
    <w:p w:rsidR="002456D4" w:rsidRPr="00516FFE" w:rsidRDefault="002456D4" w:rsidP="00922D8A">
      <w:pPr>
        <w:ind w:firstLine="567"/>
        <w:rPr>
          <w:b/>
        </w:rPr>
      </w:pPr>
      <w:r w:rsidRPr="00516FFE">
        <w:rPr>
          <w:b/>
        </w:rPr>
        <w:t>Знать: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>Основные методы и процедуры оценки внешней и внутренней среды организации;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 xml:space="preserve">Основные стратегии развития бизнеса и условия  для их использования; 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>Основные этапы процесса стратегического планирования продуктов и процессов на предприятии.</w:t>
      </w:r>
    </w:p>
    <w:p w:rsidR="002456D4" w:rsidRPr="00516FFE" w:rsidRDefault="002456D4" w:rsidP="00922D8A">
      <w:pPr>
        <w:ind w:firstLine="567"/>
        <w:rPr>
          <w:b/>
        </w:rPr>
      </w:pPr>
      <w:r w:rsidRPr="00516FFE">
        <w:rPr>
          <w:b/>
        </w:rPr>
        <w:t>Уметь: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>Осваивать новые методы исследования деятельности фирмы на отраслевых рынках;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 xml:space="preserve">Обобщать и критически оценивать результаты, полученные другими исследователями, выявлять перспективные направления, составлять программу исследований, обосновывать их актуальность, теоретическую и практическую значимость </w:t>
      </w:r>
      <w:r w:rsidRPr="00516FFE">
        <w:lastRenderedPageBreak/>
        <w:t>и проводить самостоятельные исследования;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>Представлять результаты выполненного исследования в виде статьи или доклада.</w:t>
      </w:r>
    </w:p>
    <w:p w:rsidR="002456D4" w:rsidRPr="00516FFE" w:rsidRDefault="00FC2EEB" w:rsidP="00922D8A">
      <w:pPr>
        <w:ind w:firstLine="567"/>
        <w:rPr>
          <w:b/>
        </w:rPr>
      </w:pPr>
      <w:r>
        <w:rPr>
          <w:b/>
        </w:rPr>
        <w:t>Иметь навыки владения</w:t>
      </w:r>
      <w:r w:rsidR="002456D4" w:rsidRPr="00516FFE">
        <w:rPr>
          <w:b/>
        </w:rPr>
        <w:t>: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>Навыками публичной и научной речи;</w:t>
      </w:r>
    </w:p>
    <w:p w:rsidR="002456D4" w:rsidRPr="00516FFE" w:rsidRDefault="002456D4" w:rsidP="00922D8A">
      <w:pPr>
        <w:ind w:firstLine="567"/>
      </w:pPr>
      <w:r>
        <w:t xml:space="preserve">- </w:t>
      </w:r>
      <w:r w:rsidRPr="00516FFE">
        <w:t>Методами анализа информации и проведения экономических расчетов в области стратегического планирования.</w:t>
      </w:r>
    </w:p>
    <w:p w:rsidR="002456D4" w:rsidRDefault="002456D4" w:rsidP="00922D8A">
      <w:pPr>
        <w:ind w:firstLine="567"/>
      </w:pPr>
    </w:p>
    <w:p w:rsidR="002456D4" w:rsidRDefault="002456D4" w:rsidP="00922D8A">
      <w:pPr>
        <w:ind w:firstLine="567"/>
        <w:rPr>
          <w:b/>
        </w:rPr>
      </w:pPr>
      <w:r>
        <w:rPr>
          <w:b/>
        </w:rPr>
        <w:t>3. Панируемые  результаты обучения по дисциплине</w:t>
      </w:r>
    </w:p>
    <w:p w:rsidR="002456D4" w:rsidRDefault="002456D4" w:rsidP="00922D8A">
      <w:pPr>
        <w:ind w:firstLine="567"/>
      </w:pPr>
      <w:r>
        <w:rPr>
          <w:b/>
        </w:rPr>
        <w:t xml:space="preserve">3.1. Компетенции, формированию которых способствует  дисциплина </w:t>
      </w:r>
    </w:p>
    <w:p w:rsidR="002456D4" w:rsidRDefault="002456D4" w:rsidP="00922D8A">
      <w:pPr>
        <w:pStyle w:val="a"/>
        <w:numPr>
          <w:ilvl w:val="0"/>
          <w:numId w:val="0"/>
        </w:numPr>
        <w:spacing w:line="240" w:lineRule="auto"/>
        <w:ind w:firstLine="567"/>
        <w:rPr>
          <w:rFonts w:eastAsia="Calibri"/>
          <w:color w:val="000000"/>
          <w:szCs w:val="22"/>
        </w:rPr>
      </w:pPr>
      <w:r>
        <w:rPr>
          <w:color w:val="000000"/>
          <w:szCs w:val="22"/>
        </w:rPr>
        <w:t xml:space="preserve">При освоении дисциплины формируются </w:t>
      </w:r>
      <w:r w:rsidRPr="00197FB5">
        <w:rPr>
          <w:color w:val="000000"/>
          <w:szCs w:val="22"/>
        </w:rPr>
        <w:t>следующие компетенции</w:t>
      </w:r>
      <w:r>
        <w:rPr>
          <w:color w:val="000000"/>
          <w:szCs w:val="22"/>
        </w:rPr>
        <w:t xml:space="preserve"> в соответствии с ФГОС ВО по данному направлению подготовки</w:t>
      </w:r>
      <w:r w:rsidRPr="00197FB5">
        <w:rPr>
          <w:color w:val="000000"/>
          <w:szCs w:val="22"/>
        </w:rPr>
        <w:t>:</w:t>
      </w:r>
      <w:r w:rsidRPr="00197FB5">
        <w:rPr>
          <w:rFonts w:eastAsia="Calibri"/>
          <w:color w:val="000000"/>
          <w:szCs w:val="22"/>
        </w:rPr>
        <w:t xml:space="preserve"> </w:t>
      </w:r>
    </w:p>
    <w:p w:rsidR="002456D4" w:rsidRPr="00E557C1" w:rsidRDefault="002456D4" w:rsidP="00922D8A">
      <w:pPr>
        <w:pStyle w:val="a"/>
        <w:numPr>
          <w:ilvl w:val="0"/>
          <w:numId w:val="0"/>
        </w:numPr>
        <w:spacing w:line="240" w:lineRule="auto"/>
        <w:ind w:firstLine="567"/>
        <w:rPr>
          <w:color w:val="000000"/>
        </w:rPr>
      </w:pPr>
      <w:r w:rsidRPr="00E557C1">
        <w:rPr>
          <w:rFonts w:eastAsia="Calibri"/>
          <w:color w:val="000000"/>
        </w:rPr>
        <w:t xml:space="preserve">а) </w:t>
      </w:r>
      <w:r w:rsidR="00FC2EEB" w:rsidRPr="00E557C1">
        <w:rPr>
          <w:rFonts w:eastAsia="Calibri"/>
          <w:color w:val="000000"/>
        </w:rPr>
        <w:t xml:space="preserve">универсальные </w:t>
      </w:r>
      <w:r w:rsidRPr="00E557C1">
        <w:rPr>
          <w:rFonts w:eastAsia="Calibri"/>
          <w:color w:val="000000"/>
        </w:rPr>
        <w:t xml:space="preserve"> (</w:t>
      </w:r>
      <w:r w:rsidR="00FC2EEB" w:rsidRPr="00E557C1">
        <w:rPr>
          <w:rFonts w:eastAsia="Calibri"/>
          <w:color w:val="000000"/>
        </w:rPr>
        <w:t>У</w:t>
      </w:r>
      <w:r w:rsidRPr="00E557C1">
        <w:rPr>
          <w:rFonts w:eastAsia="Calibri"/>
          <w:color w:val="000000"/>
        </w:rPr>
        <w:t>К):</w:t>
      </w:r>
    </w:p>
    <w:p w:rsidR="000B0EA4" w:rsidRPr="00E557C1" w:rsidRDefault="000B0EA4" w:rsidP="00E557C1">
      <w:pPr>
        <w:pStyle w:val="ac"/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E557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УК-2. Способен управлять проектом на всех этапах его жизненного цикла</w:t>
      </w:r>
      <w:r w:rsidR="00E557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E41050" w:rsidRPr="00E557C1" w:rsidRDefault="000B0EA4" w:rsidP="000B0EA4">
      <w:pPr>
        <w:pStyle w:val="ac"/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E557C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УК-3. Способен организовывать и руководить работой команды, вырабатывая командную стратегию для достижения поставленной цели</w:t>
      </w:r>
      <w:r w:rsidR="007D455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FC2EEB" w:rsidRPr="00E557C1" w:rsidRDefault="002456D4" w:rsidP="00E41050">
      <w:pPr>
        <w:pStyle w:val="11"/>
        <w:rPr>
          <w:sz w:val="24"/>
          <w:szCs w:val="24"/>
        </w:rPr>
      </w:pPr>
      <w:r w:rsidRPr="00E557C1">
        <w:rPr>
          <w:sz w:val="24"/>
          <w:szCs w:val="24"/>
        </w:rPr>
        <w:t>б) профессиональные (ПК)</w:t>
      </w:r>
    </w:p>
    <w:p w:rsidR="00FC2EEB" w:rsidRPr="00E557C1" w:rsidRDefault="00FC2EEB" w:rsidP="00922D8A">
      <w:pPr>
        <w:widowControl/>
        <w:suppressAutoHyphens w:val="0"/>
        <w:ind w:firstLine="567"/>
        <w:rPr>
          <w:rFonts w:eastAsiaTheme="minorHAnsi"/>
          <w:lang w:eastAsia="en-US"/>
        </w:rPr>
      </w:pPr>
      <w:r w:rsidRPr="00E557C1">
        <w:rPr>
          <w:rFonts w:eastAsiaTheme="minorHAnsi"/>
          <w:lang w:eastAsia="en-US"/>
        </w:rPr>
        <w:t>ПК</w:t>
      </w:r>
      <w:r w:rsidR="000B0EA4" w:rsidRPr="00E557C1">
        <w:rPr>
          <w:rFonts w:eastAsiaTheme="minorHAnsi"/>
          <w:lang w:eastAsia="en-US"/>
        </w:rPr>
        <w:t>-6</w:t>
      </w:r>
      <w:r w:rsidR="00E557C1" w:rsidRPr="00E557C1">
        <w:rPr>
          <w:rFonts w:eastAsiaTheme="minorHAnsi"/>
          <w:lang w:eastAsia="en-US"/>
        </w:rPr>
        <w:t>.</w:t>
      </w:r>
      <w:r w:rsidR="000B0EA4" w:rsidRPr="00E557C1">
        <w:rPr>
          <w:rFonts w:eastAsiaTheme="minorHAnsi"/>
          <w:lang w:eastAsia="en-US"/>
        </w:rPr>
        <w:t xml:space="preserve">   </w:t>
      </w:r>
      <w:r w:rsidR="00E557C1" w:rsidRPr="00E557C1">
        <w:rPr>
          <w:rFonts w:eastAsiaTheme="minorHAnsi"/>
          <w:lang w:eastAsia="en-US"/>
        </w:rPr>
        <w:t>Способен разрабатывать стратегические и тактические планы для осуществления деятельности организации и контролировать их выполнение, определять стратегии поведения экономических агентов на различных рынках в условиях глобальной конкуренции, составлять бизнес-проекты, оценивать их эффективность с учетом фактора неопределенности, готовить необходимые нормативно-методические документы и мероприятия по реализации планов, проектов и программ</w:t>
      </w:r>
      <w:r w:rsidR="007D4558">
        <w:rPr>
          <w:rFonts w:eastAsiaTheme="minorHAnsi"/>
          <w:lang w:eastAsia="en-US"/>
        </w:rPr>
        <w:t>.</w:t>
      </w:r>
      <w:r w:rsidR="000B0EA4" w:rsidRPr="00E557C1">
        <w:rPr>
          <w:rFonts w:eastAsiaTheme="minorHAnsi"/>
          <w:lang w:eastAsia="en-US"/>
        </w:rPr>
        <w:t xml:space="preserve">    </w:t>
      </w:r>
    </w:p>
    <w:p w:rsidR="00FC2EEB" w:rsidRPr="00E557C1" w:rsidRDefault="00FC2EEB" w:rsidP="00922D8A">
      <w:pPr>
        <w:pStyle w:val="11"/>
        <w:rPr>
          <w:sz w:val="24"/>
          <w:szCs w:val="24"/>
        </w:rPr>
      </w:pPr>
    </w:p>
    <w:p w:rsidR="002456D4" w:rsidRDefault="002456D4" w:rsidP="00922D8A">
      <w:pPr>
        <w:ind w:firstLine="567"/>
        <w:rPr>
          <w:color w:val="000000"/>
        </w:rPr>
      </w:pPr>
      <w:r>
        <w:rPr>
          <w:b/>
        </w:rPr>
        <w:t xml:space="preserve">3.2. Перечень планируемых результатов обучения по дисциплине, соотнесенных с </w:t>
      </w:r>
      <w:r w:rsidR="00420970">
        <w:rPr>
          <w:b/>
        </w:rPr>
        <w:t xml:space="preserve">индикаторами </w:t>
      </w:r>
      <w:r w:rsidR="0037560F">
        <w:rPr>
          <w:b/>
        </w:rPr>
        <w:t xml:space="preserve">достижения </w:t>
      </w:r>
      <w:r>
        <w:rPr>
          <w:b/>
        </w:rPr>
        <w:t>форми</w:t>
      </w:r>
      <w:r>
        <w:rPr>
          <w:b/>
        </w:rPr>
        <w:softHyphen/>
        <w:t>руемы</w:t>
      </w:r>
      <w:r w:rsidR="0037560F">
        <w:rPr>
          <w:b/>
        </w:rPr>
        <w:t>х</w:t>
      </w:r>
      <w:r>
        <w:rPr>
          <w:b/>
        </w:rPr>
        <w:t xml:space="preserve"> компетенци</w:t>
      </w:r>
      <w:r w:rsidR="0037560F">
        <w:rPr>
          <w:b/>
        </w:rPr>
        <w:t>й</w:t>
      </w:r>
    </w:p>
    <w:p w:rsidR="002456D4" w:rsidRDefault="002456D4" w:rsidP="00922D8A">
      <w:pPr>
        <w:shd w:val="clear" w:color="auto" w:fill="FFFFFF"/>
        <w:autoSpaceDE w:val="0"/>
        <w:ind w:firstLine="567"/>
        <w:rPr>
          <w:b/>
          <w:bCs/>
          <w:color w:val="000000"/>
        </w:rPr>
      </w:pPr>
      <w:r>
        <w:rPr>
          <w:color w:val="000000"/>
        </w:rPr>
        <w:t>В результате освоения дисциплины обучающийся должен:</w:t>
      </w:r>
    </w:p>
    <w:p w:rsidR="002456D4" w:rsidRPr="009D2647" w:rsidRDefault="002456D4" w:rsidP="00922D8A">
      <w:pPr>
        <w:autoSpaceDE w:val="0"/>
        <w:autoSpaceDN w:val="0"/>
        <w:adjustRightInd w:val="0"/>
        <w:ind w:firstLine="567"/>
        <w:rPr>
          <w:rFonts w:eastAsia="TimesNewRomanPS-BoldMT"/>
          <w:b/>
          <w:bCs/>
        </w:rPr>
      </w:pPr>
      <w:r w:rsidRPr="009D2647">
        <w:rPr>
          <w:rFonts w:eastAsia="TimesNewRomanPS-BoldMT"/>
          <w:b/>
          <w:bCs/>
        </w:rPr>
        <w:t>Знать:</w:t>
      </w:r>
    </w:p>
    <w:p w:rsidR="002456D4" w:rsidRPr="009D2647" w:rsidRDefault="00D65E77" w:rsidP="00922D8A">
      <w:pPr>
        <w:pStyle w:val="ac"/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456D4" w:rsidRPr="009D2647">
        <w:rPr>
          <w:rFonts w:ascii="Times New Roman" w:hAnsi="Times New Roman"/>
          <w:sz w:val="24"/>
          <w:szCs w:val="24"/>
        </w:rPr>
        <w:t>сновные характеристики и роль факторов внешней и внутренней среды организации</w:t>
      </w:r>
      <w:r>
        <w:rPr>
          <w:rFonts w:ascii="Times New Roman" w:hAnsi="Times New Roman"/>
          <w:sz w:val="24"/>
          <w:szCs w:val="24"/>
        </w:rPr>
        <w:t>, ф</w:t>
      </w:r>
      <w:r w:rsidR="002456D4" w:rsidRPr="009D2647">
        <w:rPr>
          <w:rFonts w:ascii="Times New Roman" w:eastAsia="TimesNewRomanPS-BoldMT" w:hAnsi="Times New Roman"/>
          <w:bCs/>
          <w:sz w:val="24"/>
          <w:szCs w:val="24"/>
        </w:rPr>
        <w:t>ормы планирования и виды планов</w:t>
      </w:r>
      <w:r>
        <w:rPr>
          <w:rFonts w:ascii="Times New Roman" w:eastAsia="TimesNewRomanPS-BoldMT" w:hAnsi="Times New Roman"/>
          <w:bCs/>
          <w:sz w:val="24"/>
          <w:szCs w:val="24"/>
        </w:rPr>
        <w:t>, о</w:t>
      </w:r>
      <w:r w:rsidR="002456D4" w:rsidRPr="009D2647">
        <w:rPr>
          <w:rFonts w:ascii="Times New Roman" w:hAnsi="Times New Roman"/>
          <w:sz w:val="24"/>
          <w:szCs w:val="24"/>
        </w:rPr>
        <w:t>сновные стратегии развития бизнеса и условия  для их использования</w:t>
      </w:r>
      <w:r>
        <w:rPr>
          <w:rFonts w:ascii="Times New Roman" w:hAnsi="Times New Roman"/>
          <w:sz w:val="24"/>
          <w:szCs w:val="24"/>
        </w:rPr>
        <w:t>, п</w:t>
      </w:r>
      <w:r w:rsidR="002456D4" w:rsidRPr="009D2647">
        <w:rPr>
          <w:rFonts w:ascii="Times New Roman" w:hAnsi="Times New Roman"/>
          <w:sz w:val="24"/>
          <w:szCs w:val="24"/>
        </w:rPr>
        <w:t>роцедуру разработки и методы оценки стратегических альтернатив развития бизнеса</w:t>
      </w:r>
      <w:r>
        <w:rPr>
          <w:rFonts w:ascii="Times New Roman" w:hAnsi="Times New Roman"/>
          <w:sz w:val="24"/>
          <w:szCs w:val="24"/>
        </w:rPr>
        <w:t>, о</w:t>
      </w:r>
      <w:r w:rsidR="002456D4" w:rsidRPr="009D2647">
        <w:rPr>
          <w:rFonts w:ascii="Times New Roman" w:hAnsi="Times New Roman"/>
          <w:sz w:val="24"/>
          <w:szCs w:val="24"/>
        </w:rPr>
        <w:t>сновные этапы процесса стратегического планирования продуктов и процессов на предприятии</w:t>
      </w:r>
      <w:r w:rsidR="001B71D1">
        <w:rPr>
          <w:rFonts w:ascii="Times New Roman" w:hAnsi="Times New Roman"/>
          <w:sz w:val="24"/>
          <w:szCs w:val="24"/>
        </w:rPr>
        <w:t xml:space="preserve"> (</w:t>
      </w:r>
      <w:r w:rsidR="007D4558">
        <w:rPr>
          <w:rFonts w:ascii="Times New Roman" w:hAnsi="Times New Roman"/>
          <w:sz w:val="24"/>
          <w:szCs w:val="24"/>
        </w:rPr>
        <w:t>УК-2, УК-3</w:t>
      </w:r>
      <w:r w:rsidR="00164E44">
        <w:rPr>
          <w:rFonts w:ascii="Times New Roman" w:hAnsi="Times New Roman"/>
          <w:sz w:val="24"/>
          <w:szCs w:val="24"/>
        </w:rPr>
        <w:t xml:space="preserve">, </w:t>
      </w:r>
      <w:r w:rsidR="001B71D1">
        <w:rPr>
          <w:rFonts w:ascii="Times New Roman" w:hAnsi="Times New Roman"/>
          <w:sz w:val="24"/>
          <w:szCs w:val="24"/>
        </w:rPr>
        <w:t>ПК-</w:t>
      </w:r>
      <w:r w:rsidR="007D4558">
        <w:rPr>
          <w:rFonts w:ascii="Times New Roman" w:hAnsi="Times New Roman"/>
          <w:sz w:val="24"/>
          <w:szCs w:val="24"/>
        </w:rPr>
        <w:t>6</w:t>
      </w:r>
      <w:r w:rsidR="001B71D1">
        <w:rPr>
          <w:rFonts w:ascii="Times New Roman" w:hAnsi="Times New Roman"/>
          <w:sz w:val="24"/>
          <w:szCs w:val="24"/>
        </w:rPr>
        <w:t>)</w:t>
      </w:r>
      <w:r w:rsidR="002456D4" w:rsidRPr="009D2647">
        <w:rPr>
          <w:rFonts w:ascii="Times New Roman" w:hAnsi="Times New Roman"/>
          <w:sz w:val="24"/>
          <w:szCs w:val="24"/>
        </w:rPr>
        <w:t>.</w:t>
      </w:r>
    </w:p>
    <w:p w:rsidR="002456D4" w:rsidRPr="009D2647" w:rsidRDefault="002456D4" w:rsidP="00922D8A">
      <w:pPr>
        <w:autoSpaceDE w:val="0"/>
        <w:autoSpaceDN w:val="0"/>
        <w:adjustRightInd w:val="0"/>
        <w:ind w:firstLine="567"/>
        <w:rPr>
          <w:rFonts w:eastAsia="TimesNewRomanPS-BoldMT"/>
          <w:b/>
          <w:bCs/>
        </w:rPr>
      </w:pPr>
      <w:r w:rsidRPr="009D2647">
        <w:rPr>
          <w:rFonts w:eastAsia="TimesNewRomanPS-BoldMT"/>
          <w:b/>
          <w:bCs/>
        </w:rPr>
        <w:t>Уметь:</w:t>
      </w:r>
    </w:p>
    <w:p w:rsidR="002456D4" w:rsidRPr="009D2647" w:rsidRDefault="00E23A4F" w:rsidP="00922D8A">
      <w:pPr>
        <w:pStyle w:val="ac"/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456D4" w:rsidRPr="009D2647">
        <w:rPr>
          <w:rFonts w:ascii="Times New Roman" w:hAnsi="Times New Roman"/>
          <w:sz w:val="24"/>
          <w:szCs w:val="24"/>
        </w:rPr>
        <w:t>азрабатывать и оценивать варианты стратегий развития бизнеса</w:t>
      </w:r>
      <w:r>
        <w:rPr>
          <w:rFonts w:ascii="Times New Roman" w:hAnsi="Times New Roman"/>
          <w:sz w:val="24"/>
          <w:szCs w:val="24"/>
        </w:rPr>
        <w:t>, о</w:t>
      </w:r>
      <w:r w:rsidR="002456D4" w:rsidRPr="009D2647">
        <w:rPr>
          <w:rFonts w:ascii="Times New Roman" w:hAnsi="Times New Roman"/>
          <w:sz w:val="24"/>
          <w:szCs w:val="24"/>
        </w:rPr>
        <w:t>сваивать новые методы исследования деятельности фирмы на отраслевых рынках</w:t>
      </w:r>
      <w:r>
        <w:rPr>
          <w:rFonts w:ascii="Times New Roman" w:hAnsi="Times New Roman"/>
          <w:sz w:val="24"/>
          <w:szCs w:val="24"/>
        </w:rPr>
        <w:t>, п</w:t>
      </w:r>
      <w:r w:rsidR="002456D4" w:rsidRPr="009D2647">
        <w:rPr>
          <w:rFonts w:ascii="Times New Roman" w:hAnsi="Times New Roman"/>
          <w:sz w:val="24"/>
          <w:szCs w:val="24"/>
        </w:rPr>
        <w:t>ринимать организационно-управленческие решения и нести за них ответственность</w:t>
      </w:r>
      <w:r>
        <w:rPr>
          <w:rFonts w:ascii="Times New Roman" w:hAnsi="Times New Roman"/>
          <w:sz w:val="24"/>
          <w:szCs w:val="24"/>
        </w:rPr>
        <w:t>, о</w:t>
      </w:r>
      <w:r w:rsidR="002456D4" w:rsidRPr="009D2647">
        <w:rPr>
          <w:rFonts w:ascii="Times New Roman" w:hAnsi="Times New Roman"/>
          <w:sz w:val="24"/>
          <w:szCs w:val="24"/>
        </w:rPr>
        <w:t>бобщать и критически оценивать результаты, полученные другими исследователями, выявлять перспективные направления, составлять программу исследований, обосновывать их актуальность, теоретическую и практическую значимость и проводить самостоятельные исследования</w:t>
      </w:r>
      <w:r>
        <w:rPr>
          <w:rFonts w:ascii="Times New Roman" w:hAnsi="Times New Roman"/>
          <w:sz w:val="24"/>
          <w:szCs w:val="24"/>
        </w:rPr>
        <w:t>, п</w:t>
      </w:r>
      <w:r w:rsidR="002456D4" w:rsidRPr="009D2647">
        <w:rPr>
          <w:rFonts w:ascii="Times New Roman" w:hAnsi="Times New Roman"/>
          <w:sz w:val="24"/>
          <w:szCs w:val="24"/>
        </w:rPr>
        <w:t>редставлять результаты выполненного исследования в виде статьи или доклада</w:t>
      </w:r>
      <w:r w:rsidR="006147BF">
        <w:rPr>
          <w:rFonts w:ascii="Times New Roman" w:hAnsi="Times New Roman"/>
          <w:sz w:val="24"/>
          <w:szCs w:val="24"/>
        </w:rPr>
        <w:t xml:space="preserve"> (</w:t>
      </w:r>
      <w:r w:rsidR="00461994">
        <w:rPr>
          <w:rFonts w:ascii="Times New Roman" w:hAnsi="Times New Roman"/>
          <w:sz w:val="24"/>
          <w:szCs w:val="24"/>
        </w:rPr>
        <w:t>ПК-6)</w:t>
      </w:r>
      <w:r w:rsidR="002456D4" w:rsidRPr="009D2647">
        <w:rPr>
          <w:rFonts w:ascii="Times New Roman" w:hAnsi="Times New Roman"/>
          <w:sz w:val="24"/>
          <w:szCs w:val="24"/>
        </w:rPr>
        <w:t>.</w:t>
      </w:r>
    </w:p>
    <w:p w:rsidR="002456D4" w:rsidRPr="009D2647" w:rsidRDefault="00E40AEE" w:rsidP="00922D8A">
      <w:pPr>
        <w:autoSpaceDE w:val="0"/>
        <w:autoSpaceDN w:val="0"/>
        <w:adjustRightInd w:val="0"/>
        <w:ind w:firstLine="567"/>
        <w:rPr>
          <w:rFonts w:eastAsia="TimesNewRomanPS-BoldMT"/>
          <w:bCs/>
        </w:rPr>
      </w:pPr>
      <w:r>
        <w:rPr>
          <w:rFonts w:eastAsia="TimesNewRomanPS-BoldMT"/>
          <w:b/>
          <w:bCs/>
        </w:rPr>
        <w:t>Иметь навыки владения</w:t>
      </w:r>
      <w:r w:rsidR="002456D4" w:rsidRPr="009D2647">
        <w:rPr>
          <w:rFonts w:eastAsia="TimesNewRomanPS-BoldMT"/>
          <w:b/>
          <w:bCs/>
        </w:rPr>
        <w:t>:</w:t>
      </w:r>
    </w:p>
    <w:p w:rsidR="002456D4" w:rsidRPr="009D2647" w:rsidRDefault="00F74B89" w:rsidP="00922D8A">
      <w:pPr>
        <w:pStyle w:val="ac"/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NewRomanPS-BoldMT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2456D4" w:rsidRPr="009D2647">
        <w:rPr>
          <w:rFonts w:ascii="Times New Roman" w:hAnsi="Times New Roman"/>
          <w:sz w:val="24"/>
          <w:szCs w:val="24"/>
        </w:rPr>
        <w:t>етодами оценки эффективности стратегических вариантов бизнес-проектов</w:t>
      </w:r>
      <w:r>
        <w:rPr>
          <w:rFonts w:ascii="Times New Roman" w:hAnsi="Times New Roman"/>
          <w:sz w:val="24"/>
          <w:szCs w:val="24"/>
        </w:rPr>
        <w:t>, м</w:t>
      </w:r>
      <w:r w:rsidR="002456D4" w:rsidRPr="009D2647">
        <w:rPr>
          <w:rFonts w:ascii="Times New Roman" w:hAnsi="Times New Roman"/>
          <w:sz w:val="24"/>
          <w:szCs w:val="24"/>
        </w:rPr>
        <w:t xml:space="preserve">етодами анализа информации и проведения экономических расчетов в области стратегического </w:t>
      </w:r>
      <w:r w:rsidR="00FC73CB">
        <w:rPr>
          <w:rFonts w:ascii="Times New Roman" w:hAnsi="Times New Roman"/>
          <w:sz w:val="24"/>
          <w:szCs w:val="24"/>
        </w:rPr>
        <w:t xml:space="preserve">и тактического </w:t>
      </w:r>
      <w:r w:rsidR="002456D4" w:rsidRPr="009D2647">
        <w:rPr>
          <w:rFonts w:ascii="Times New Roman" w:hAnsi="Times New Roman"/>
          <w:sz w:val="24"/>
          <w:szCs w:val="24"/>
        </w:rPr>
        <w:t>планирования</w:t>
      </w:r>
      <w:r>
        <w:rPr>
          <w:rFonts w:ascii="Times New Roman" w:hAnsi="Times New Roman"/>
          <w:sz w:val="24"/>
          <w:szCs w:val="24"/>
        </w:rPr>
        <w:t>, м</w:t>
      </w:r>
      <w:r w:rsidR="002456D4" w:rsidRPr="009D2647">
        <w:rPr>
          <w:rFonts w:ascii="Times New Roman" w:hAnsi="Times New Roman"/>
          <w:sz w:val="24"/>
          <w:szCs w:val="24"/>
        </w:rPr>
        <w:t>етодами обоснования и принятия стратегических управленческих решений</w:t>
      </w:r>
      <w:r w:rsidR="00B675BF">
        <w:rPr>
          <w:rFonts w:ascii="Times New Roman" w:hAnsi="Times New Roman"/>
          <w:sz w:val="24"/>
          <w:szCs w:val="24"/>
        </w:rPr>
        <w:t xml:space="preserve"> (</w:t>
      </w:r>
      <w:r w:rsidR="00E40AEE">
        <w:rPr>
          <w:rFonts w:ascii="Times New Roman" w:hAnsi="Times New Roman"/>
          <w:sz w:val="24"/>
          <w:szCs w:val="24"/>
        </w:rPr>
        <w:t>У</w:t>
      </w:r>
      <w:r w:rsidR="006147BF">
        <w:rPr>
          <w:rFonts w:ascii="Times New Roman" w:hAnsi="Times New Roman"/>
          <w:sz w:val="24"/>
          <w:szCs w:val="24"/>
        </w:rPr>
        <w:t>К-2</w:t>
      </w:r>
      <w:r w:rsidR="005B768E">
        <w:rPr>
          <w:rFonts w:ascii="Times New Roman" w:hAnsi="Times New Roman"/>
          <w:sz w:val="24"/>
          <w:szCs w:val="24"/>
        </w:rPr>
        <w:t>,</w:t>
      </w:r>
      <w:r w:rsidR="006147BF">
        <w:rPr>
          <w:rFonts w:ascii="Times New Roman" w:hAnsi="Times New Roman"/>
          <w:sz w:val="24"/>
          <w:szCs w:val="24"/>
        </w:rPr>
        <w:t xml:space="preserve"> УК-3, </w:t>
      </w:r>
      <w:r w:rsidR="00E40AEE">
        <w:rPr>
          <w:rFonts w:ascii="Times New Roman" w:hAnsi="Times New Roman"/>
          <w:sz w:val="24"/>
          <w:szCs w:val="24"/>
        </w:rPr>
        <w:t>ПК-6)</w:t>
      </w:r>
      <w:r w:rsidR="002456D4" w:rsidRPr="009D2647">
        <w:rPr>
          <w:rFonts w:ascii="Times New Roman" w:hAnsi="Times New Roman"/>
          <w:sz w:val="24"/>
          <w:szCs w:val="24"/>
        </w:rPr>
        <w:t>.</w:t>
      </w:r>
    </w:p>
    <w:p w:rsidR="002456D4" w:rsidRDefault="002456D4" w:rsidP="00922D8A">
      <w:pPr>
        <w:ind w:firstLine="567"/>
      </w:pPr>
    </w:p>
    <w:p w:rsidR="002456D4" w:rsidRDefault="002456D4" w:rsidP="00922D8A">
      <w:pPr>
        <w:ind w:firstLine="567"/>
        <w:rPr>
          <w:color w:val="000000"/>
        </w:rPr>
      </w:pPr>
      <w:r>
        <w:rPr>
          <w:b/>
        </w:rPr>
        <w:lastRenderedPageBreak/>
        <w:t xml:space="preserve">4. Объем и содержание дисциплины </w:t>
      </w:r>
    </w:p>
    <w:p w:rsidR="002456D4" w:rsidRDefault="002456D4" w:rsidP="00922D8A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Объем дисциплины составляет 4 зачетные единицы (144 часа).</w:t>
      </w:r>
    </w:p>
    <w:p w:rsidR="00FC73CB" w:rsidRDefault="00FC73CB" w:rsidP="00922D8A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</w:rPr>
      </w:pPr>
    </w:p>
    <w:p w:rsidR="00FC73CB" w:rsidRDefault="00FC73CB" w:rsidP="00807D6D">
      <w:pPr>
        <w:pStyle w:val="1"/>
        <w:keepNext w:val="0"/>
        <w:widowControl w:val="0"/>
        <w:numPr>
          <w:ilvl w:val="1"/>
          <w:numId w:val="14"/>
        </w:numPr>
        <w:tabs>
          <w:tab w:val="left" w:pos="1138"/>
        </w:tabs>
        <w:autoSpaceDE w:val="0"/>
        <w:autoSpaceDN w:val="0"/>
        <w:ind w:right="1090"/>
        <w:jc w:val="left"/>
      </w:pPr>
      <w:r>
        <w:t>Содержание дисциплины по разделам</w:t>
      </w:r>
      <w:r>
        <w:rPr>
          <w:spacing w:val="1"/>
        </w:rPr>
        <w:t xml:space="preserve"> </w:t>
      </w:r>
      <w:r>
        <w:t>(темам), соотнесенное с видами и</w:t>
      </w:r>
      <w:r>
        <w:rPr>
          <w:spacing w:val="-57"/>
        </w:rPr>
        <w:t xml:space="preserve"> </w:t>
      </w:r>
      <w:r>
        <w:t>трудоемкостью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занятий</w:t>
      </w:r>
      <w:r>
        <w:rPr>
          <w:spacing w:val="3"/>
        </w:rPr>
        <w:t xml:space="preserve"> </w:t>
      </w:r>
      <w:r>
        <w:t>лекционно-семинарского</w:t>
      </w:r>
      <w:r>
        <w:rPr>
          <w:spacing w:val="-1"/>
        </w:rPr>
        <w:t xml:space="preserve"> </w:t>
      </w:r>
      <w:r>
        <w:t>типа</w:t>
      </w:r>
    </w:p>
    <w:p w:rsidR="00FC73CB" w:rsidRDefault="00FC73CB" w:rsidP="00FC73CB">
      <w:pPr>
        <w:pStyle w:val="af1"/>
        <w:spacing w:before="4"/>
        <w:rPr>
          <w:b/>
          <w:sz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653"/>
        <w:gridCol w:w="595"/>
        <w:gridCol w:w="1262"/>
        <w:gridCol w:w="1260"/>
        <w:gridCol w:w="2515"/>
      </w:tblGrid>
      <w:tr w:rsidR="00FC73CB" w:rsidTr="0080244B">
        <w:trPr>
          <w:trHeight w:val="1440"/>
        </w:trPr>
        <w:tc>
          <w:tcPr>
            <w:tcW w:w="566" w:type="dxa"/>
            <w:vMerge w:val="restart"/>
          </w:tcPr>
          <w:p w:rsidR="00FC73CB" w:rsidRDefault="00FC73CB" w:rsidP="0080244B">
            <w:pPr>
              <w:pStyle w:val="TableParagraph"/>
              <w:ind w:left="148" w:right="121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653" w:type="dxa"/>
            <w:vMerge w:val="restart"/>
          </w:tcPr>
          <w:p w:rsidR="00FC73CB" w:rsidRDefault="00FC73CB" w:rsidP="0080244B">
            <w:pPr>
              <w:pStyle w:val="TableParagraph"/>
              <w:ind w:left="1264" w:right="1073" w:hanging="171"/>
            </w:pPr>
            <w:proofErr w:type="spellStart"/>
            <w:r>
              <w:t>Разделы</w:t>
            </w:r>
            <w:proofErr w:type="spellEnd"/>
            <w:r>
              <w:t xml:space="preserve"> (</w:t>
            </w:r>
            <w:proofErr w:type="spellStart"/>
            <w:r>
              <w:t>темы</w:t>
            </w:r>
            <w:proofErr w:type="spellEnd"/>
            <w:r>
              <w:t>)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дисциплины</w:t>
            </w:r>
            <w:proofErr w:type="spellEnd"/>
          </w:p>
        </w:tc>
        <w:tc>
          <w:tcPr>
            <w:tcW w:w="595" w:type="dxa"/>
            <w:vMerge w:val="restart"/>
            <w:textDirection w:val="btLr"/>
          </w:tcPr>
          <w:p w:rsidR="00FC73CB" w:rsidRDefault="00FC73CB" w:rsidP="0080244B">
            <w:pPr>
              <w:pStyle w:val="TableParagraph"/>
              <w:spacing w:before="106"/>
              <w:ind w:left="898" w:right="90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Семестр</w:t>
            </w:r>
            <w:proofErr w:type="spellEnd"/>
          </w:p>
        </w:tc>
        <w:tc>
          <w:tcPr>
            <w:tcW w:w="2522" w:type="dxa"/>
            <w:gridSpan w:val="2"/>
          </w:tcPr>
          <w:p w:rsidR="00FC73CB" w:rsidRPr="00C37918" w:rsidRDefault="00FC73CB" w:rsidP="0080244B">
            <w:pPr>
              <w:pStyle w:val="TableParagraph"/>
              <w:ind w:left="145" w:right="132"/>
              <w:jc w:val="center"/>
              <w:rPr>
                <w:sz w:val="18"/>
                <w:lang w:val="ru-RU"/>
              </w:rPr>
            </w:pPr>
            <w:r w:rsidRPr="00FC73CB">
              <w:rPr>
                <w:lang w:val="ru-RU"/>
              </w:rPr>
              <w:t>Виды учебных занятий,</w:t>
            </w:r>
            <w:r w:rsidRPr="00FC73CB">
              <w:rPr>
                <w:spacing w:val="-52"/>
                <w:lang w:val="ru-RU"/>
              </w:rPr>
              <w:t xml:space="preserve"> </w:t>
            </w:r>
            <w:r w:rsidRPr="00FC73CB">
              <w:rPr>
                <w:lang w:val="ru-RU"/>
              </w:rPr>
              <w:t xml:space="preserve">их объем </w:t>
            </w:r>
            <w:r w:rsidR="00C37918" w:rsidRPr="00C37918">
              <w:rPr>
                <w:color w:val="000000"/>
                <w:sz w:val="18"/>
                <w:szCs w:val="18"/>
                <w:lang w:val="ru-RU"/>
              </w:rPr>
              <w:t xml:space="preserve">(в </w:t>
            </w:r>
            <w:proofErr w:type="spellStart"/>
            <w:r w:rsidR="00C37918" w:rsidRPr="00C37918">
              <w:rPr>
                <w:color w:val="000000"/>
                <w:sz w:val="18"/>
                <w:szCs w:val="18"/>
                <w:lang w:val="ru-RU"/>
              </w:rPr>
              <w:t>ак.часах</w:t>
            </w:r>
            <w:proofErr w:type="spellEnd"/>
            <w:r w:rsidR="00C37918" w:rsidRPr="00C37918">
              <w:rPr>
                <w:color w:val="000000"/>
                <w:sz w:val="18"/>
                <w:szCs w:val="18"/>
                <w:lang w:val="ru-RU"/>
              </w:rPr>
              <w:t xml:space="preserve">, по очной и </w:t>
            </w:r>
            <w:proofErr w:type="spellStart"/>
            <w:r w:rsidR="00C37918" w:rsidRPr="00C37918">
              <w:rPr>
                <w:color w:val="000000"/>
                <w:sz w:val="18"/>
                <w:szCs w:val="18"/>
                <w:lang w:val="ru-RU"/>
              </w:rPr>
              <w:t>очно-заочной</w:t>
            </w:r>
            <w:proofErr w:type="spellEnd"/>
            <w:r w:rsidR="00C37918" w:rsidRPr="00C37918">
              <w:rPr>
                <w:color w:val="000000"/>
                <w:sz w:val="18"/>
                <w:szCs w:val="18"/>
                <w:lang w:val="ru-RU"/>
              </w:rPr>
              <w:t xml:space="preserve"> формам обучения)</w:t>
            </w:r>
          </w:p>
        </w:tc>
        <w:tc>
          <w:tcPr>
            <w:tcW w:w="2515" w:type="dxa"/>
            <w:vMerge w:val="restart"/>
          </w:tcPr>
          <w:p w:rsidR="00FC73CB" w:rsidRPr="00FC73CB" w:rsidRDefault="00FC73CB" w:rsidP="0080244B">
            <w:pPr>
              <w:pStyle w:val="TableParagraph"/>
              <w:ind w:left="158" w:right="143" w:hanging="2"/>
              <w:jc w:val="center"/>
              <w:rPr>
                <w:sz w:val="18"/>
                <w:lang w:val="ru-RU"/>
              </w:rPr>
            </w:pPr>
            <w:r w:rsidRPr="00FC73CB">
              <w:rPr>
                <w:lang w:val="ru-RU"/>
              </w:rPr>
              <w:t>Формы текущего</w:t>
            </w:r>
            <w:r w:rsidRPr="00FC73CB">
              <w:rPr>
                <w:spacing w:val="1"/>
                <w:lang w:val="ru-RU"/>
              </w:rPr>
              <w:t xml:space="preserve"> </w:t>
            </w:r>
            <w:r w:rsidRPr="00FC73CB">
              <w:rPr>
                <w:lang w:val="ru-RU"/>
              </w:rPr>
              <w:t>контроля успеваемости</w:t>
            </w:r>
            <w:r w:rsidRPr="00FC73CB">
              <w:rPr>
                <w:spacing w:val="-52"/>
                <w:lang w:val="ru-RU"/>
              </w:rPr>
              <w:t xml:space="preserve"> </w:t>
            </w:r>
            <w:r w:rsidRPr="00FC73CB">
              <w:rPr>
                <w:sz w:val="18"/>
                <w:lang w:val="ru-RU"/>
              </w:rPr>
              <w:t>(по</w:t>
            </w:r>
            <w:r w:rsidRPr="00FC73CB">
              <w:rPr>
                <w:spacing w:val="-1"/>
                <w:sz w:val="18"/>
                <w:lang w:val="ru-RU"/>
              </w:rPr>
              <w:t xml:space="preserve"> </w:t>
            </w:r>
            <w:r w:rsidRPr="00FC73CB">
              <w:rPr>
                <w:sz w:val="18"/>
                <w:lang w:val="ru-RU"/>
              </w:rPr>
              <w:t>очной</w:t>
            </w:r>
            <w:r w:rsidRPr="00FC73CB">
              <w:rPr>
                <w:spacing w:val="-3"/>
                <w:sz w:val="18"/>
                <w:lang w:val="ru-RU"/>
              </w:rPr>
              <w:t xml:space="preserve"> </w:t>
            </w:r>
            <w:r w:rsidRPr="00FC73CB">
              <w:rPr>
                <w:sz w:val="18"/>
                <w:lang w:val="ru-RU"/>
              </w:rPr>
              <w:t>форме</w:t>
            </w:r>
            <w:r w:rsidRPr="00FC73CB">
              <w:rPr>
                <w:spacing w:val="-2"/>
                <w:sz w:val="18"/>
                <w:lang w:val="ru-RU"/>
              </w:rPr>
              <w:t xml:space="preserve"> </w:t>
            </w:r>
            <w:r w:rsidRPr="00FC73CB">
              <w:rPr>
                <w:sz w:val="18"/>
                <w:lang w:val="ru-RU"/>
              </w:rPr>
              <w:t>обучения)</w:t>
            </w:r>
          </w:p>
          <w:p w:rsidR="00FC73CB" w:rsidRPr="00FC73CB" w:rsidRDefault="00FC73CB" w:rsidP="0080244B">
            <w:pPr>
              <w:pStyle w:val="TableParagraph"/>
              <w:spacing w:before="5"/>
              <w:ind w:left="0"/>
              <w:rPr>
                <w:b/>
                <w:sz w:val="23"/>
                <w:lang w:val="ru-RU"/>
              </w:rPr>
            </w:pPr>
          </w:p>
          <w:p w:rsidR="00FC73CB" w:rsidRDefault="00FC73CB" w:rsidP="0080244B">
            <w:pPr>
              <w:pStyle w:val="TableParagraph"/>
              <w:ind w:left="141" w:right="126"/>
              <w:jc w:val="center"/>
            </w:pPr>
            <w:proofErr w:type="spellStart"/>
            <w:r>
              <w:t>Формы</w:t>
            </w:r>
            <w:proofErr w:type="spellEnd"/>
            <w:r>
              <w:t xml:space="preserve"> </w:t>
            </w:r>
            <w:proofErr w:type="spellStart"/>
            <w:r>
              <w:t>промежуточной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аттестации</w:t>
            </w:r>
            <w:proofErr w:type="spellEnd"/>
          </w:p>
        </w:tc>
      </w:tr>
      <w:tr w:rsidR="00FC73CB" w:rsidTr="0080244B">
        <w:trPr>
          <w:trHeight w:val="1103"/>
        </w:trPr>
        <w:tc>
          <w:tcPr>
            <w:tcW w:w="566" w:type="dxa"/>
            <w:vMerge/>
            <w:tcBorders>
              <w:top w:val="nil"/>
            </w:tcBorders>
          </w:tcPr>
          <w:p w:rsidR="00FC73CB" w:rsidRDefault="00FC73CB" w:rsidP="0080244B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vMerge/>
            <w:tcBorders>
              <w:top w:val="nil"/>
            </w:tcBorders>
          </w:tcPr>
          <w:p w:rsidR="00FC73CB" w:rsidRDefault="00FC73CB" w:rsidP="0080244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  <w:textDirection w:val="btLr"/>
          </w:tcPr>
          <w:p w:rsidR="00FC73CB" w:rsidRDefault="00FC73CB" w:rsidP="0080244B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 w:rsidR="00FC73CB" w:rsidRDefault="00FC73CB" w:rsidP="0080244B">
            <w:pPr>
              <w:pStyle w:val="TableParagraph"/>
              <w:ind w:left="109" w:right="144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типа</w:t>
            </w:r>
            <w:proofErr w:type="spellEnd"/>
          </w:p>
        </w:tc>
        <w:tc>
          <w:tcPr>
            <w:tcW w:w="1260" w:type="dxa"/>
          </w:tcPr>
          <w:p w:rsidR="00FC73CB" w:rsidRDefault="00FC73CB" w:rsidP="0080244B">
            <w:pPr>
              <w:pStyle w:val="TableParagraph"/>
              <w:ind w:left="107" w:right="213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семинар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</w:p>
          <w:p w:rsidR="00FC73CB" w:rsidRDefault="00FC73CB" w:rsidP="0080244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типа</w:t>
            </w:r>
            <w:proofErr w:type="spellEnd"/>
          </w:p>
        </w:tc>
        <w:tc>
          <w:tcPr>
            <w:tcW w:w="2515" w:type="dxa"/>
            <w:vMerge/>
            <w:tcBorders>
              <w:top w:val="nil"/>
            </w:tcBorders>
          </w:tcPr>
          <w:p w:rsidR="00FC73CB" w:rsidRDefault="00FC73CB" w:rsidP="0080244B">
            <w:pPr>
              <w:rPr>
                <w:sz w:val="2"/>
                <w:szCs w:val="2"/>
              </w:rPr>
            </w:pPr>
          </w:p>
        </w:tc>
      </w:tr>
      <w:tr w:rsidR="00FC73CB" w:rsidTr="0080244B">
        <w:trPr>
          <w:trHeight w:val="539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214" w:lineRule="exact"/>
              <w:ind w:left="0" w:right="-15"/>
              <w:jc w:val="right"/>
              <w:rPr>
                <w:rFonts w:ascii="Calibri"/>
                <w:sz w:val="18"/>
              </w:rPr>
            </w:pPr>
            <w:r>
              <w:rPr>
                <w:rFonts w:ascii="Calibri"/>
                <w:spacing w:val="-1"/>
                <w:sz w:val="18"/>
              </w:rPr>
              <w:t>1</w:t>
            </w:r>
          </w:p>
        </w:tc>
        <w:tc>
          <w:tcPr>
            <w:tcW w:w="3653" w:type="dxa"/>
          </w:tcPr>
          <w:p w:rsidR="00FC73CB" w:rsidRPr="00FC73CB" w:rsidRDefault="00FC73CB" w:rsidP="0080244B">
            <w:pPr>
              <w:pStyle w:val="TableParagraph"/>
              <w:tabs>
                <w:tab w:val="left" w:pos="1729"/>
                <w:tab w:val="left" w:pos="2340"/>
                <w:tab w:val="left" w:pos="3412"/>
              </w:tabs>
              <w:spacing w:line="261" w:lineRule="exact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Предприятие</w:t>
            </w:r>
            <w:r w:rsidRPr="00FC73CB">
              <w:rPr>
                <w:sz w:val="24"/>
                <w:lang w:val="ru-RU"/>
              </w:rPr>
              <w:tab/>
              <w:t>как</w:t>
            </w:r>
            <w:r w:rsidRPr="00FC73CB">
              <w:rPr>
                <w:sz w:val="24"/>
                <w:lang w:val="ru-RU"/>
              </w:rPr>
              <w:tab/>
              <w:t>субъект</w:t>
            </w:r>
            <w:r w:rsidRPr="00FC73CB">
              <w:rPr>
                <w:sz w:val="24"/>
                <w:lang w:val="ru-RU"/>
              </w:rPr>
              <w:tab/>
              <w:t>и</w:t>
            </w:r>
          </w:p>
          <w:p w:rsidR="00FC73CB" w:rsidRPr="00FC73CB" w:rsidRDefault="00FC73CB" w:rsidP="0080244B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объект</w:t>
            </w:r>
            <w:r w:rsidRPr="00FC73CB">
              <w:rPr>
                <w:spacing w:val="-3"/>
                <w:sz w:val="24"/>
                <w:lang w:val="ru-RU"/>
              </w:rPr>
              <w:t xml:space="preserve"> </w:t>
            </w:r>
            <w:r w:rsidRPr="00FC73CB">
              <w:rPr>
                <w:sz w:val="24"/>
                <w:lang w:val="ru-RU"/>
              </w:rPr>
              <w:t>планирования</w:t>
            </w:r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Default="00FC73CB" w:rsidP="0080244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60" w:type="dxa"/>
          </w:tcPr>
          <w:p w:rsidR="00FC73CB" w:rsidRDefault="00FC73CB" w:rsidP="0080244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FC73CB" w:rsidRDefault="00FC73CB" w:rsidP="0080244B">
            <w:pPr>
              <w:pStyle w:val="TableParagraph"/>
              <w:ind w:left="110" w:right="408"/>
              <w:rPr>
                <w:sz w:val="20"/>
              </w:rPr>
            </w:pPr>
            <w:proofErr w:type="spellStart"/>
            <w:r>
              <w:rPr>
                <w:sz w:val="20"/>
              </w:rPr>
              <w:t>Входное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тестирование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Опрос</w:t>
            </w:r>
            <w:proofErr w:type="spellEnd"/>
          </w:p>
        </w:tc>
      </w:tr>
      <w:tr w:rsidR="00FC73CB" w:rsidTr="0080244B">
        <w:trPr>
          <w:trHeight w:val="690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653" w:type="dxa"/>
          </w:tcPr>
          <w:p w:rsidR="00FC73CB" w:rsidRPr="00FC73CB" w:rsidRDefault="00FC73CB" w:rsidP="0080244B">
            <w:pPr>
              <w:pStyle w:val="TableParagraph"/>
              <w:tabs>
                <w:tab w:val="left" w:pos="1418"/>
                <w:tab w:val="left" w:pos="3308"/>
              </w:tabs>
              <w:spacing w:line="232" w:lineRule="auto"/>
              <w:ind w:right="96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Система</w:t>
            </w:r>
            <w:r w:rsidRPr="00FC73CB">
              <w:rPr>
                <w:sz w:val="24"/>
                <w:lang w:val="ru-RU"/>
              </w:rPr>
              <w:tab/>
              <w:t>планирования</w:t>
            </w:r>
            <w:r w:rsidRPr="00FC73CB">
              <w:rPr>
                <w:sz w:val="24"/>
                <w:lang w:val="ru-RU"/>
              </w:rPr>
              <w:tab/>
            </w:r>
            <w:r w:rsidRPr="00FC73CB">
              <w:rPr>
                <w:spacing w:val="-2"/>
                <w:sz w:val="24"/>
                <w:lang w:val="ru-RU"/>
              </w:rPr>
              <w:t>на</w:t>
            </w:r>
            <w:r w:rsidRPr="00FC73CB">
              <w:rPr>
                <w:spacing w:val="-57"/>
                <w:sz w:val="24"/>
                <w:lang w:val="ru-RU"/>
              </w:rPr>
              <w:t xml:space="preserve"> </w:t>
            </w:r>
            <w:r w:rsidRPr="00FC73CB">
              <w:rPr>
                <w:sz w:val="24"/>
                <w:lang w:val="ru-RU"/>
              </w:rPr>
              <w:t>предприятии. Обоснование плановых решений</w:t>
            </w:r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5" w:lineRule="exact"/>
              <w:ind w:left="106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25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C73CB" w:rsidRDefault="00FC73CB" w:rsidP="0080244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FC73CB" w:rsidRPr="00FC73CB" w:rsidRDefault="00FC73CB" w:rsidP="0080244B">
            <w:pPr>
              <w:pStyle w:val="TableParagraph"/>
              <w:spacing w:line="224" w:lineRule="exact"/>
              <w:ind w:left="110"/>
              <w:rPr>
                <w:sz w:val="20"/>
                <w:lang w:val="ru-RU"/>
              </w:rPr>
            </w:pPr>
            <w:r w:rsidRPr="00FC73CB">
              <w:rPr>
                <w:sz w:val="20"/>
                <w:lang w:val="ru-RU"/>
              </w:rPr>
              <w:t>Опрос</w:t>
            </w:r>
            <w:r w:rsidRPr="00FC73CB">
              <w:rPr>
                <w:spacing w:val="-4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на</w:t>
            </w:r>
            <w:r w:rsidRPr="00FC73CB">
              <w:rPr>
                <w:spacing w:val="-3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семинаре.</w:t>
            </w:r>
          </w:p>
          <w:p w:rsidR="00FC73CB" w:rsidRPr="00FC73CB" w:rsidRDefault="00FC73CB" w:rsidP="0080244B">
            <w:pPr>
              <w:pStyle w:val="TableParagraph"/>
              <w:spacing w:line="230" w:lineRule="exact"/>
              <w:ind w:left="110" w:right="85"/>
              <w:rPr>
                <w:sz w:val="20"/>
                <w:lang w:val="ru-RU"/>
              </w:rPr>
            </w:pPr>
            <w:r w:rsidRPr="00FC73CB">
              <w:rPr>
                <w:sz w:val="20"/>
                <w:lang w:val="ru-RU"/>
              </w:rPr>
              <w:t>Рассмотрение</w:t>
            </w:r>
            <w:r w:rsidRPr="00FC73CB">
              <w:rPr>
                <w:spacing w:val="-9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проблемных</w:t>
            </w:r>
            <w:r w:rsidRPr="00FC73CB">
              <w:rPr>
                <w:spacing w:val="-47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ситуаций</w:t>
            </w:r>
          </w:p>
        </w:tc>
      </w:tr>
      <w:tr w:rsidR="00FC73CB" w:rsidTr="0080244B">
        <w:trPr>
          <w:trHeight w:val="777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19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53" w:type="dxa"/>
          </w:tcPr>
          <w:p w:rsidR="00FC73CB" w:rsidRPr="00FC73CB" w:rsidRDefault="00FC73CB" w:rsidP="00753896">
            <w:pPr>
              <w:pStyle w:val="TableParagraph"/>
              <w:ind w:right="414" w:firstLine="708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Стратегическое</w:t>
            </w:r>
            <w:r w:rsidRPr="00FC73CB">
              <w:rPr>
                <w:spacing w:val="1"/>
                <w:sz w:val="24"/>
                <w:lang w:val="ru-RU"/>
              </w:rPr>
              <w:t xml:space="preserve"> </w:t>
            </w:r>
            <w:r w:rsidRPr="00FC73CB">
              <w:rPr>
                <w:sz w:val="24"/>
                <w:lang w:val="ru-RU"/>
              </w:rPr>
              <w:t>планирование</w:t>
            </w:r>
            <w:r w:rsidRPr="00FC73CB">
              <w:rPr>
                <w:spacing w:val="-8"/>
                <w:sz w:val="24"/>
                <w:lang w:val="ru-RU"/>
              </w:rPr>
              <w:t xml:space="preserve"> </w:t>
            </w:r>
            <w:r w:rsidRPr="00FC73CB">
              <w:rPr>
                <w:sz w:val="24"/>
                <w:lang w:val="ru-RU"/>
              </w:rPr>
              <w:t>на</w:t>
            </w:r>
            <w:r w:rsidRPr="00FC73CB">
              <w:rPr>
                <w:spacing w:val="-4"/>
                <w:sz w:val="24"/>
                <w:lang w:val="ru-RU"/>
              </w:rPr>
              <w:t xml:space="preserve"> </w:t>
            </w:r>
            <w:r w:rsidRPr="00FC73CB">
              <w:rPr>
                <w:sz w:val="24"/>
                <w:lang w:val="ru-RU"/>
              </w:rPr>
              <w:t xml:space="preserve">предприятии. </w:t>
            </w:r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C73CB" w:rsidRDefault="00FC73CB" w:rsidP="0080244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FC73CB" w:rsidRPr="00FC73CB" w:rsidRDefault="00FC73CB" w:rsidP="0080244B">
            <w:pPr>
              <w:pStyle w:val="TableParagraph"/>
              <w:spacing w:line="223" w:lineRule="exact"/>
              <w:ind w:left="110"/>
              <w:rPr>
                <w:sz w:val="20"/>
                <w:lang w:val="ru-RU"/>
              </w:rPr>
            </w:pPr>
            <w:r w:rsidRPr="00FC73CB">
              <w:rPr>
                <w:sz w:val="20"/>
                <w:lang w:val="ru-RU"/>
              </w:rPr>
              <w:t>Опрос</w:t>
            </w:r>
            <w:r w:rsidRPr="00FC73CB">
              <w:rPr>
                <w:spacing w:val="-4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на</w:t>
            </w:r>
            <w:r w:rsidRPr="00FC73CB">
              <w:rPr>
                <w:spacing w:val="-3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семинаре.</w:t>
            </w:r>
          </w:p>
          <w:p w:rsidR="00FC73CB" w:rsidRPr="00FC73CB" w:rsidRDefault="00FC73CB" w:rsidP="0080244B">
            <w:pPr>
              <w:pStyle w:val="TableParagraph"/>
              <w:ind w:left="110" w:right="85"/>
              <w:rPr>
                <w:sz w:val="20"/>
                <w:lang w:val="ru-RU"/>
              </w:rPr>
            </w:pPr>
            <w:r w:rsidRPr="00FC73CB">
              <w:rPr>
                <w:sz w:val="20"/>
                <w:lang w:val="ru-RU"/>
              </w:rPr>
              <w:t>Рассмотрение</w:t>
            </w:r>
            <w:r w:rsidRPr="00FC73CB">
              <w:rPr>
                <w:spacing w:val="-9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проблемных</w:t>
            </w:r>
            <w:r w:rsidRPr="00FC73CB">
              <w:rPr>
                <w:spacing w:val="-47"/>
                <w:sz w:val="20"/>
                <w:lang w:val="ru-RU"/>
              </w:rPr>
              <w:t xml:space="preserve"> </w:t>
            </w:r>
            <w:r w:rsidRPr="00FC73CB">
              <w:rPr>
                <w:sz w:val="20"/>
                <w:lang w:val="ru-RU"/>
              </w:rPr>
              <w:t>ситуаций</w:t>
            </w:r>
          </w:p>
        </w:tc>
      </w:tr>
      <w:tr w:rsidR="00FC73CB" w:rsidTr="0080244B">
        <w:trPr>
          <w:trHeight w:val="270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19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53" w:type="dxa"/>
          </w:tcPr>
          <w:p w:rsidR="00FC73CB" w:rsidRPr="00FC73CB" w:rsidRDefault="00753896" w:rsidP="0080244B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Разработка и реализация стратегии фирм</w:t>
            </w:r>
            <w:r>
              <w:rPr>
                <w:sz w:val="24"/>
                <w:lang w:val="ru-RU"/>
              </w:rPr>
              <w:t>ы</w:t>
            </w:r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C73CB" w:rsidRDefault="00FC73CB" w:rsidP="0080244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FC73CB" w:rsidRDefault="00FC73CB" w:rsidP="0080244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Опрос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Решение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задач</w:t>
            </w:r>
            <w:proofErr w:type="spellEnd"/>
          </w:p>
        </w:tc>
      </w:tr>
      <w:tr w:rsidR="00FC73CB" w:rsidTr="0080244B">
        <w:trPr>
          <w:trHeight w:val="782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197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53" w:type="dxa"/>
          </w:tcPr>
          <w:p w:rsidR="00FC73CB" w:rsidRDefault="00FC73CB" w:rsidP="0080244B">
            <w:pPr>
              <w:pStyle w:val="TableParagraph"/>
              <w:tabs>
                <w:tab w:val="left" w:pos="2320"/>
              </w:tabs>
              <w:ind w:right="91" w:firstLine="70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Методология</w:t>
            </w:r>
            <w:proofErr w:type="spellEnd"/>
            <w:r>
              <w:rPr>
                <w:spacing w:val="-3"/>
                <w:sz w:val="24"/>
              </w:rPr>
              <w:tab/>
            </w:r>
            <w:proofErr w:type="spellStart"/>
            <w:r>
              <w:rPr>
                <w:spacing w:val="-11"/>
                <w:sz w:val="24"/>
              </w:rPr>
              <w:t>тактического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планирования</w:t>
            </w:r>
            <w:proofErr w:type="spellEnd"/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260" w:type="dxa"/>
          </w:tcPr>
          <w:p w:rsidR="00FC73CB" w:rsidRDefault="00FC73CB" w:rsidP="0080244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FC73CB" w:rsidRDefault="00FC73CB" w:rsidP="0080244B">
            <w:pPr>
              <w:pStyle w:val="TableParagraph"/>
              <w:ind w:left="110" w:right="371"/>
              <w:rPr>
                <w:sz w:val="20"/>
              </w:rPr>
            </w:pPr>
            <w:proofErr w:type="spellStart"/>
            <w:r>
              <w:rPr>
                <w:sz w:val="20"/>
              </w:rPr>
              <w:t>Тестирование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Опрос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семинаре</w:t>
            </w:r>
            <w:proofErr w:type="spellEnd"/>
          </w:p>
        </w:tc>
      </w:tr>
      <w:tr w:rsidR="00FC73CB" w:rsidTr="0080244B">
        <w:trPr>
          <w:trHeight w:val="551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197" w:lineRule="exact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653" w:type="dxa"/>
          </w:tcPr>
          <w:p w:rsidR="00FC73CB" w:rsidRPr="00FC73CB" w:rsidRDefault="00FC73CB" w:rsidP="0080244B">
            <w:pPr>
              <w:pStyle w:val="TableParagraph"/>
              <w:tabs>
                <w:tab w:val="left" w:pos="1810"/>
                <w:tab w:val="left" w:pos="3410"/>
              </w:tabs>
              <w:spacing w:line="268" w:lineRule="exact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Планирование</w:t>
            </w:r>
            <w:r w:rsidRPr="00FC73CB">
              <w:rPr>
                <w:sz w:val="24"/>
                <w:lang w:val="ru-RU"/>
              </w:rPr>
              <w:tab/>
              <w:t>производства</w:t>
            </w:r>
            <w:r w:rsidRPr="00FC73CB">
              <w:rPr>
                <w:sz w:val="24"/>
                <w:lang w:val="ru-RU"/>
              </w:rPr>
              <w:tab/>
              <w:t>и</w:t>
            </w:r>
          </w:p>
          <w:p w:rsidR="00FC73CB" w:rsidRPr="00FC73CB" w:rsidRDefault="00FC73CB" w:rsidP="0080244B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FC73CB">
              <w:rPr>
                <w:sz w:val="24"/>
                <w:lang w:val="ru-RU"/>
              </w:rPr>
              <w:t>реализации</w:t>
            </w:r>
            <w:r w:rsidRPr="00FC73CB">
              <w:rPr>
                <w:spacing w:val="-6"/>
                <w:sz w:val="24"/>
                <w:lang w:val="ru-RU"/>
              </w:rPr>
              <w:t xml:space="preserve"> </w:t>
            </w:r>
            <w:r w:rsidRPr="00FC73CB">
              <w:rPr>
                <w:sz w:val="24"/>
                <w:lang w:val="ru-RU"/>
              </w:rPr>
              <w:t>продукции</w:t>
            </w:r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2515" w:type="dxa"/>
          </w:tcPr>
          <w:p w:rsidR="00FC73CB" w:rsidRDefault="00FC73CB" w:rsidP="0080244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Опрос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Решение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задач</w:t>
            </w:r>
            <w:proofErr w:type="spellEnd"/>
          </w:p>
        </w:tc>
      </w:tr>
      <w:tr w:rsidR="00FC73CB" w:rsidTr="0080244B">
        <w:trPr>
          <w:trHeight w:val="645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197" w:lineRule="exact"/>
              <w:ind w:left="191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653" w:type="dxa"/>
          </w:tcPr>
          <w:p w:rsidR="00FC73CB" w:rsidRDefault="00FC73CB" w:rsidP="0080244B">
            <w:pPr>
              <w:pStyle w:val="TableParagraph"/>
              <w:tabs>
                <w:tab w:val="left" w:pos="2566"/>
                <w:tab w:val="left" w:pos="3410"/>
              </w:tabs>
              <w:spacing w:line="270" w:lineRule="exact"/>
              <w:ind w:left="813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Планирование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ab/>
              <w:t>и</w:t>
            </w:r>
          </w:p>
          <w:p w:rsidR="00FC73CB" w:rsidRDefault="00FC73CB" w:rsidP="0080244B">
            <w:pPr>
              <w:pStyle w:val="TableParagraph"/>
              <w:spacing w:before="45"/>
              <w:rPr>
                <w:sz w:val="24"/>
              </w:rPr>
            </w:pPr>
            <w:proofErr w:type="spellStart"/>
            <w:r>
              <w:rPr>
                <w:sz w:val="24"/>
              </w:rPr>
              <w:t>персонала</w:t>
            </w:r>
            <w:proofErr w:type="spellEnd"/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60" w:type="dxa"/>
          </w:tcPr>
          <w:p w:rsidR="00FC73CB" w:rsidRPr="007366EA" w:rsidRDefault="007366EA" w:rsidP="0080244B">
            <w:pPr>
              <w:pStyle w:val="TableParagraph"/>
              <w:spacing w:line="223" w:lineRule="exact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2515" w:type="dxa"/>
          </w:tcPr>
          <w:p w:rsidR="00FC73CB" w:rsidRDefault="00FC73CB" w:rsidP="0080244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Опрос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Решение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задач</w:t>
            </w:r>
            <w:proofErr w:type="spellEnd"/>
          </w:p>
        </w:tc>
      </w:tr>
      <w:tr w:rsidR="00FC73CB" w:rsidTr="0080244B">
        <w:trPr>
          <w:trHeight w:val="275"/>
        </w:trPr>
        <w:tc>
          <w:tcPr>
            <w:tcW w:w="566" w:type="dxa"/>
          </w:tcPr>
          <w:p w:rsidR="00FC73CB" w:rsidRDefault="00FC73CB" w:rsidP="0080244B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53" w:type="dxa"/>
          </w:tcPr>
          <w:p w:rsidR="00FC73CB" w:rsidRPr="00753896" w:rsidRDefault="00753896" w:rsidP="00595155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Финансовое </w:t>
            </w:r>
            <w:r w:rsidR="00595155">
              <w:rPr>
                <w:sz w:val="24"/>
                <w:lang w:val="ru-RU"/>
              </w:rPr>
              <w:t xml:space="preserve">планирование </w:t>
            </w:r>
          </w:p>
        </w:tc>
        <w:tc>
          <w:tcPr>
            <w:tcW w:w="595" w:type="dxa"/>
          </w:tcPr>
          <w:p w:rsidR="00FC73CB" w:rsidRPr="00807D6D" w:rsidRDefault="00807D6D" w:rsidP="0080244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262" w:type="dxa"/>
          </w:tcPr>
          <w:p w:rsidR="00FC73CB" w:rsidRPr="007366EA" w:rsidRDefault="007366EA" w:rsidP="0080244B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60" w:type="dxa"/>
          </w:tcPr>
          <w:p w:rsidR="00FC73CB" w:rsidRPr="007366EA" w:rsidRDefault="007366EA" w:rsidP="0080244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15" w:type="dxa"/>
          </w:tcPr>
          <w:p w:rsidR="00FC73CB" w:rsidRDefault="00FC73CB" w:rsidP="0080244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Опрос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Решение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задач</w:t>
            </w:r>
            <w:proofErr w:type="spellEnd"/>
          </w:p>
        </w:tc>
      </w:tr>
      <w:tr w:rsidR="00807D6D" w:rsidTr="0080244B">
        <w:trPr>
          <w:trHeight w:val="275"/>
        </w:trPr>
        <w:tc>
          <w:tcPr>
            <w:tcW w:w="566" w:type="dxa"/>
          </w:tcPr>
          <w:p w:rsidR="00807D6D" w:rsidRDefault="00807D6D" w:rsidP="0080244B">
            <w:pPr>
              <w:pStyle w:val="TableParagraph"/>
              <w:spacing w:line="256" w:lineRule="exact"/>
              <w:ind w:left="90"/>
              <w:rPr>
                <w:sz w:val="24"/>
              </w:rPr>
            </w:pPr>
          </w:p>
        </w:tc>
        <w:tc>
          <w:tcPr>
            <w:tcW w:w="3653" w:type="dxa"/>
          </w:tcPr>
          <w:p w:rsidR="00807D6D" w:rsidRPr="00807D6D" w:rsidRDefault="00807D6D" w:rsidP="008024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Итого по дисциплине:</w:t>
            </w:r>
          </w:p>
        </w:tc>
        <w:tc>
          <w:tcPr>
            <w:tcW w:w="595" w:type="dxa"/>
          </w:tcPr>
          <w:p w:rsidR="00807D6D" w:rsidRDefault="00807D6D" w:rsidP="0080244B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1262" w:type="dxa"/>
          </w:tcPr>
          <w:p w:rsidR="00807D6D" w:rsidRPr="00807D6D" w:rsidRDefault="00807D6D" w:rsidP="0080244B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260" w:type="dxa"/>
          </w:tcPr>
          <w:p w:rsidR="00807D6D" w:rsidRPr="00807D6D" w:rsidRDefault="00807D6D" w:rsidP="0080244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515" w:type="dxa"/>
          </w:tcPr>
          <w:p w:rsidR="00807D6D" w:rsidRPr="00807D6D" w:rsidRDefault="00807D6D" w:rsidP="0080244B">
            <w:pPr>
              <w:pStyle w:val="TableParagraph"/>
              <w:spacing w:line="223" w:lineRule="exact"/>
              <w:ind w:left="11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экзамен</w:t>
            </w:r>
          </w:p>
        </w:tc>
      </w:tr>
    </w:tbl>
    <w:p w:rsidR="00302571" w:rsidRDefault="00302571" w:rsidP="00FC73CB">
      <w:pPr>
        <w:spacing w:line="256" w:lineRule="exact"/>
      </w:pPr>
    </w:p>
    <w:p w:rsidR="00302571" w:rsidRPr="00302571" w:rsidRDefault="00302571" w:rsidP="00302571"/>
    <w:p w:rsidR="00302571" w:rsidRDefault="00302571" w:rsidP="00302571"/>
    <w:p w:rsidR="002456D4" w:rsidRDefault="002456D4" w:rsidP="00302571">
      <w:pPr>
        <w:tabs>
          <w:tab w:val="left" w:pos="2319"/>
        </w:tabs>
        <w:rPr>
          <w:b/>
          <w:bCs/>
        </w:rPr>
      </w:pPr>
      <w:r>
        <w:rPr>
          <w:b/>
        </w:rPr>
        <w:t>4.2. Развернутое описание содержания дисциплины по разделам (темам)</w:t>
      </w:r>
      <w:r>
        <w:t xml:space="preserve"> </w:t>
      </w:r>
    </w:p>
    <w:p w:rsidR="002456D4" w:rsidRPr="00AD5B8F" w:rsidRDefault="002456D4" w:rsidP="002456D4">
      <w:pPr>
        <w:pStyle w:val="ad"/>
        <w:jc w:val="both"/>
        <w:rPr>
          <w:b w:val="0"/>
          <w:i/>
          <w:szCs w:val="24"/>
        </w:rPr>
      </w:pPr>
    </w:p>
    <w:p w:rsidR="00A57A12" w:rsidRPr="00AD5B8F" w:rsidRDefault="00A57A12" w:rsidP="00A57A12">
      <w:pPr>
        <w:pStyle w:val="ac"/>
        <w:widowControl w:val="0"/>
        <w:numPr>
          <w:ilvl w:val="1"/>
          <w:numId w:val="12"/>
        </w:numPr>
        <w:tabs>
          <w:tab w:val="left" w:pos="743"/>
        </w:tabs>
        <w:suppressAutoHyphens w:val="0"/>
        <w:autoSpaceDE w:val="0"/>
        <w:autoSpaceDN w:val="0"/>
        <w:spacing w:before="90" w:after="0" w:line="504" w:lineRule="auto"/>
        <w:ind w:left="1030" w:right="1928" w:hanging="708"/>
        <w:jc w:val="left"/>
        <w:rPr>
          <w:rFonts w:ascii="Times New Roman" w:hAnsi="Times New Roman" w:cs="Times New Roman"/>
          <w:b/>
          <w:sz w:val="24"/>
        </w:rPr>
      </w:pPr>
      <w:bookmarkStart w:id="0" w:name="_Toc276984190"/>
      <w:r w:rsidRPr="00AD5B8F">
        <w:rPr>
          <w:rFonts w:ascii="Times New Roman" w:hAnsi="Times New Roman" w:cs="Times New Roman"/>
          <w:b/>
          <w:sz w:val="24"/>
        </w:rPr>
        <w:t>Тема</w:t>
      </w:r>
      <w:r w:rsidRPr="00AD5B8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AD5B8F">
        <w:rPr>
          <w:rFonts w:ascii="Times New Roman" w:hAnsi="Times New Roman" w:cs="Times New Roman"/>
          <w:b/>
          <w:sz w:val="24"/>
        </w:rPr>
        <w:t>1.</w:t>
      </w:r>
      <w:r w:rsidRPr="00AD5B8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AD5B8F">
        <w:rPr>
          <w:rFonts w:ascii="Times New Roman" w:hAnsi="Times New Roman" w:cs="Times New Roman"/>
          <w:b/>
          <w:sz w:val="24"/>
        </w:rPr>
        <w:t>Предприятие</w:t>
      </w:r>
      <w:r w:rsidRPr="00AD5B8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AD5B8F">
        <w:rPr>
          <w:rFonts w:ascii="Times New Roman" w:hAnsi="Times New Roman" w:cs="Times New Roman"/>
          <w:b/>
          <w:sz w:val="24"/>
        </w:rPr>
        <w:t>как</w:t>
      </w:r>
      <w:r w:rsidRPr="00AD5B8F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AD5B8F">
        <w:rPr>
          <w:rFonts w:ascii="Times New Roman" w:hAnsi="Times New Roman" w:cs="Times New Roman"/>
          <w:b/>
          <w:sz w:val="24"/>
        </w:rPr>
        <w:t>субъект и</w:t>
      </w:r>
      <w:r w:rsidRPr="00AD5B8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AD5B8F">
        <w:rPr>
          <w:rFonts w:ascii="Times New Roman" w:hAnsi="Times New Roman" w:cs="Times New Roman"/>
          <w:b/>
          <w:sz w:val="24"/>
        </w:rPr>
        <w:t>объект</w:t>
      </w:r>
      <w:r w:rsidRPr="00AD5B8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AD5B8F">
        <w:rPr>
          <w:rFonts w:ascii="Times New Roman" w:hAnsi="Times New Roman" w:cs="Times New Roman"/>
          <w:b/>
          <w:sz w:val="24"/>
        </w:rPr>
        <w:t>планирования</w:t>
      </w:r>
    </w:p>
    <w:p w:rsidR="00A57A12" w:rsidRPr="00AD5B8F" w:rsidRDefault="00A57A12" w:rsidP="00AD5B8F">
      <w:pPr>
        <w:pStyle w:val="af1"/>
        <w:tabs>
          <w:tab w:val="left" w:pos="7306"/>
        </w:tabs>
        <w:spacing w:line="242" w:lineRule="exact"/>
        <w:ind w:left="1030"/>
      </w:pPr>
      <w:r w:rsidRPr="00AD5B8F">
        <w:t>Роль</w:t>
      </w:r>
      <w:r w:rsidRPr="00AD5B8F">
        <w:rPr>
          <w:spacing w:val="35"/>
        </w:rPr>
        <w:t xml:space="preserve"> </w:t>
      </w:r>
      <w:r w:rsidRPr="00AD5B8F">
        <w:t>и</w:t>
      </w:r>
      <w:r w:rsidRPr="00AD5B8F">
        <w:rPr>
          <w:spacing w:val="38"/>
        </w:rPr>
        <w:t xml:space="preserve"> </w:t>
      </w:r>
      <w:r w:rsidRPr="00AD5B8F">
        <w:t>место</w:t>
      </w:r>
      <w:r w:rsidRPr="00AD5B8F">
        <w:rPr>
          <w:spacing w:val="37"/>
        </w:rPr>
        <w:t xml:space="preserve"> </w:t>
      </w:r>
      <w:r w:rsidRPr="00AD5B8F">
        <w:t>планирования</w:t>
      </w:r>
      <w:r w:rsidRPr="00AD5B8F">
        <w:rPr>
          <w:spacing w:val="37"/>
        </w:rPr>
        <w:t xml:space="preserve"> </w:t>
      </w:r>
      <w:r w:rsidRPr="00AD5B8F">
        <w:t>в</w:t>
      </w:r>
      <w:r w:rsidRPr="00AD5B8F">
        <w:rPr>
          <w:spacing w:val="43"/>
        </w:rPr>
        <w:t xml:space="preserve"> </w:t>
      </w:r>
      <w:r w:rsidRPr="00AD5B8F">
        <w:t>управлении</w:t>
      </w:r>
      <w:r w:rsidRPr="00AD5B8F">
        <w:rPr>
          <w:spacing w:val="38"/>
        </w:rPr>
        <w:t xml:space="preserve"> </w:t>
      </w:r>
      <w:r w:rsidRPr="00AD5B8F">
        <w:t>предприятием.</w:t>
      </w:r>
      <w:r w:rsidRPr="00AD5B8F">
        <w:tab/>
        <w:t>Планирование</w:t>
      </w:r>
      <w:r w:rsidRPr="00AD5B8F">
        <w:rPr>
          <w:spacing w:val="31"/>
        </w:rPr>
        <w:t xml:space="preserve"> </w:t>
      </w:r>
      <w:r w:rsidRPr="00AD5B8F">
        <w:t>как</w:t>
      </w:r>
      <w:r w:rsidRPr="00AD5B8F">
        <w:rPr>
          <w:spacing w:val="34"/>
        </w:rPr>
        <w:t xml:space="preserve"> </w:t>
      </w:r>
      <w:r w:rsidRPr="00AD5B8F">
        <w:t>наука,</w:t>
      </w:r>
      <w:r w:rsidR="00AD5B8F">
        <w:t xml:space="preserve"> </w:t>
      </w:r>
      <w:r w:rsidRPr="00AD5B8F">
        <w:t>вид</w:t>
      </w:r>
      <w:r w:rsidRPr="00AD5B8F">
        <w:rPr>
          <w:spacing w:val="47"/>
        </w:rPr>
        <w:t xml:space="preserve"> </w:t>
      </w:r>
      <w:r w:rsidRPr="00AD5B8F">
        <w:t>деятельности</w:t>
      </w:r>
      <w:r w:rsidRPr="00AD5B8F">
        <w:rPr>
          <w:spacing w:val="49"/>
        </w:rPr>
        <w:t xml:space="preserve"> </w:t>
      </w:r>
      <w:r w:rsidRPr="00AD5B8F">
        <w:t>и</w:t>
      </w:r>
      <w:r w:rsidRPr="00AD5B8F">
        <w:rPr>
          <w:spacing w:val="49"/>
        </w:rPr>
        <w:t xml:space="preserve"> </w:t>
      </w:r>
      <w:r w:rsidRPr="00AD5B8F">
        <w:t>искусство.</w:t>
      </w:r>
      <w:r w:rsidRPr="00AD5B8F">
        <w:rPr>
          <w:spacing w:val="49"/>
        </w:rPr>
        <w:t xml:space="preserve"> </w:t>
      </w:r>
      <w:r w:rsidRPr="00AD5B8F">
        <w:t>Методы</w:t>
      </w:r>
      <w:r w:rsidRPr="00AD5B8F">
        <w:rPr>
          <w:spacing w:val="47"/>
        </w:rPr>
        <w:t xml:space="preserve"> </w:t>
      </w:r>
      <w:r w:rsidRPr="00AD5B8F">
        <w:t>и</w:t>
      </w:r>
      <w:r w:rsidRPr="00AD5B8F">
        <w:rPr>
          <w:spacing w:val="49"/>
        </w:rPr>
        <w:t xml:space="preserve"> </w:t>
      </w:r>
      <w:r w:rsidRPr="00AD5B8F">
        <w:t>подходы,</w:t>
      </w:r>
      <w:r w:rsidRPr="00AD5B8F">
        <w:rPr>
          <w:spacing w:val="46"/>
        </w:rPr>
        <w:t xml:space="preserve"> </w:t>
      </w:r>
      <w:r w:rsidRPr="00AD5B8F">
        <w:t>применяемые</w:t>
      </w:r>
      <w:r w:rsidRPr="00AD5B8F">
        <w:rPr>
          <w:spacing w:val="49"/>
        </w:rPr>
        <w:t xml:space="preserve"> </w:t>
      </w:r>
      <w:r w:rsidRPr="00AD5B8F">
        <w:t>при</w:t>
      </w:r>
      <w:r w:rsidRPr="00AD5B8F">
        <w:rPr>
          <w:spacing w:val="49"/>
        </w:rPr>
        <w:t xml:space="preserve"> </w:t>
      </w:r>
      <w:r w:rsidRPr="00AD5B8F">
        <w:t>разработке</w:t>
      </w:r>
      <w:r w:rsidRPr="00AD5B8F">
        <w:rPr>
          <w:spacing w:val="46"/>
        </w:rPr>
        <w:t xml:space="preserve"> </w:t>
      </w:r>
      <w:r w:rsidRPr="00AD5B8F">
        <w:t>планов.</w:t>
      </w:r>
      <w:r w:rsidRPr="00AD5B8F">
        <w:rPr>
          <w:spacing w:val="-57"/>
        </w:rPr>
        <w:t xml:space="preserve"> </w:t>
      </w:r>
      <w:r w:rsidRPr="00AD5B8F">
        <w:t>Сущность</w:t>
      </w:r>
      <w:r w:rsidRPr="00AD5B8F">
        <w:rPr>
          <w:spacing w:val="-2"/>
        </w:rPr>
        <w:t xml:space="preserve"> </w:t>
      </w:r>
      <w:r w:rsidRPr="00AD5B8F">
        <w:t>и</w:t>
      </w:r>
      <w:r w:rsidRPr="00AD5B8F">
        <w:rPr>
          <w:spacing w:val="-1"/>
        </w:rPr>
        <w:t xml:space="preserve"> </w:t>
      </w:r>
      <w:r w:rsidRPr="00AD5B8F">
        <w:t>структура объектов</w:t>
      </w:r>
      <w:r w:rsidRPr="00AD5B8F">
        <w:rPr>
          <w:spacing w:val="-1"/>
        </w:rPr>
        <w:t xml:space="preserve"> </w:t>
      </w:r>
      <w:r w:rsidRPr="00AD5B8F">
        <w:t>планирования</w:t>
      </w:r>
      <w:r w:rsidRPr="00AD5B8F">
        <w:rPr>
          <w:spacing w:val="-4"/>
        </w:rPr>
        <w:t xml:space="preserve"> </w:t>
      </w:r>
      <w:r w:rsidRPr="00AD5B8F">
        <w:t>на</w:t>
      </w:r>
      <w:r w:rsidRPr="00AD5B8F">
        <w:rPr>
          <w:spacing w:val="-3"/>
        </w:rPr>
        <w:t xml:space="preserve"> </w:t>
      </w:r>
      <w:r w:rsidRPr="00AD5B8F">
        <w:t>предприятии.</w:t>
      </w:r>
      <w:r w:rsidRPr="00AD5B8F">
        <w:rPr>
          <w:spacing w:val="58"/>
        </w:rPr>
        <w:t xml:space="preserve"> </w:t>
      </w:r>
      <w:r w:rsidRPr="00AD5B8F">
        <w:t>Предмет</w:t>
      </w:r>
      <w:r w:rsidRPr="00AD5B8F">
        <w:rPr>
          <w:spacing w:val="-1"/>
        </w:rPr>
        <w:t xml:space="preserve"> </w:t>
      </w:r>
      <w:r w:rsidRPr="00AD5B8F">
        <w:t>планирования.</w:t>
      </w:r>
    </w:p>
    <w:p w:rsidR="00A57A12" w:rsidRPr="00AD5B8F" w:rsidRDefault="00A57A12" w:rsidP="00A57A12">
      <w:pPr>
        <w:pStyle w:val="1"/>
        <w:spacing w:before="1"/>
      </w:pPr>
    </w:p>
    <w:p w:rsidR="00A57A12" w:rsidRDefault="00A57A12" w:rsidP="00A57A12">
      <w:pPr>
        <w:pStyle w:val="1"/>
        <w:spacing w:before="1"/>
      </w:pPr>
      <w:r w:rsidRPr="00AD5B8F">
        <w:t>Тема</w:t>
      </w:r>
      <w:r w:rsidRPr="00AD5B8F">
        <w:rPr>
          <w:spacing w:val="-4"/>
        </w:rPr>
        <w:t xml:space="preserve"> </w:t>
      </w:r>
      <w:r w:rsidRPr="00AD5B8F">
        <w:t>2.</w:t>
      </w:r>
      <w:r w:rsidRPr="00AD5B8F">
        <w:rPr>
          <w:spacing w:val="-3"/>
        </w:rPr>
        <w:t xml:space="preserve"> </w:t>
      </w:r>
      <w:r w:rsidRPr="00AD5B8F">
        <w:t>Система</w:t>
      </w:r>
      <w:r w:rsidRPr="00AD5B8F">
        <w:rPr>
          <w:spacing w:val="-3"/>
        </w:rPr>
        <w:t xml:space="preserve"> </w:t>
      </w:r>
      <w:r w:rsidRPr="00AD5B8F">
        <w:t>планиро</w:t>
      </w:r>
      <w:r>
        <w:t>вания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предприятии.</w:t>
      </w:r>
      <w:r w:rsidRPr="00026350"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плановых</w:t>
      </w:r>
      <w:r>
        <w:rPr>
          <w:spacing w:val="-1"/>
        </w:rPr>
        <w:t xml:space="preserve"> </w:t>
      </w:r>
      <w:r>
        <w:t>решений</w:t>
      </w:r>
    </w:p>
    <w:p w:rsidR="00A57A12" w:rsidRDefault="00A57A12" w:rsidP="00A57A12">
      <w:pPr>
        <w:pStyle w:val="af1"/>
        <w:spacing w:before="7"/>
        <w:rPr>
          <w:b/>
          <w:sz w:val="23"/>
        </w:rPr>
      </w:pPr>
    </w:p>
    <w:p w:rsidR="00A57A12" w:rsidRDefault="00A57A12" w:rsidP="00A57A12">
      <w:pPr>
        <w:pStyle w:val="af1"/>
        <w:ind w:left="322" w:right="140" w:firstLine="767"/>
      </w:pPr>
      <w:r>
        <w:t>Формы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планов.</w:t>
      </w:r>
      <w:r>
        <w:rPr>
          <w:spacing w:val="1"/>
        </w:rPr>
        <w:t xml:space="preserve"> </w:t>
      </w:r>
      <w:r>
        <w:t>Стратегическое,</w:t>
      </w:r>
      <w:r>
        <w:rPr>
          <w:spacing w:val="1"/>
        </w:rPr>
        <w:t xml:space="preserve"> </w:t>
      </w:r>
      <w:r>
        <w:t>тактическое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оперативно-</w:t>
      </w:r>
      <w:r>
        <w:rPr>
          <w:spacing w:val="-57"/>
        </w:rPr>
        <w:t xml:space="preserve"> </w:t>
      </w:r>
      <w:r>
        <w:t>календарное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внутрифирменного</w:t>
      </w:r>
      <w:r>
        <w:rPr>
          <w:spacing w:val="-4"/>
        </w:rPr>
        <w:t xml:space="preserve"> </w:t>
      </w:r>
      <w:r>
        <w:t>планирования.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планирования.</w:t>
      </w:r>
    </w:p>
    <w:p w:rsidR="00A57A12" w:rsidRDefault="00A57A12" w:rsidP="00A57A12">
      <w:pPr>
        <w:pStyle w:val="af1"/>
        <w:ind w:left="322" w:right="142"/>
      </w:pPr>
      <w:r>
        <w:t>Использование различных средств и методов в планировании.</w:t>
      </w:r>
      <w:r>
        <w:rPr>
          <w:spacing w:val="1"/>
        </w:rPr>
        <w:t xml:space="preserve"> </w:t>
      </w:r>
      <w:r>
        <w:t>Традиционные методы</w:t>
      </w:r>
      <w:r>
        <w:rPr>
          <w:spacing w:val="-57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планировании.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планировании.</w:t>
      </w:r>
    </w:p>
    <w:p w:rsidR="00A57A12" w:rsidRDefault="00A57A12" w:rsidP="00A57A12">
      <w:pPr>
        <w:pStyle w:val="af1"/>
        <w:spacing w:before="5"/>
      </w:pPr>
    </w:p>
    <w:p w:rsidR="00A57A12" w:rsidRDefault="00A57A12" w:rsidP="00A57A12">
      <w:pPr>
        <w:pStyle w:val="1"/>
      </w:pPr>
      <w:r>
        <w:t>Тема</w:t>
      </w:r>
      <w:r>
        <w:rPr>
          <w:spacing w:val="-4"/>
        </w:rPr>
        <w:t xml:space="preserve"> 3</w:t>
      </w:r>
      <w:r>
        <w:t>.</w:t>
      </w:r>
      <w:r>
        <w:rPr>
          <w:spacing w:val="-2"/>
        </w:rPr>
        <w:t xml:space="preserve"> </w:t>
      </w:r>
      <w:r>
        <w:t>Стратегическое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предприятии. Разработка и реализация стратегии фирмы</w:t>
      </w:r>
    </w:p>
    <w:p w:rsidR="00A57A12" w:rsidRDefault="00A57A12" w:rsidP="00A57A12">
      <w:pPr>
        <w:pStyle w:val="af1"/>
        <w:spacing w:before="7"/>
        <w:rPr>
          <w:b/>
          <w:sz w:val="23"/>
        </w:rPr>
      </w:pPr>
    </w:p>
    <w:p w:rsidR="00A57A12" w:rsidRDefault="00A57A12" w:rsidP="00A57A12">
      <w:pPr>
        <w:pStyle w:val="af1"/>
        <w:ind w:left="322" w:right="144" w:firstLine="707"/>
      </w:pPr>
      <w:r>
        <w:t>Сущность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-5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предприятии.</w:t>
      </w:r>
    </w:p>
    <w:p w:rsidR="00A57A12" w:rsidRDefault="00A57A12" w:rsidP="00A57A12">
      <w:pPr>
        <w:pStyle w:val="af1"/>
        <w:spacing w:before="5"/>
      </w:pPr>
    </w:p>
    <w:p w:rsidR="00A57A12" w:rsidRDefault="00A57A12" w:rsidP="00753896">
      <w:pPr>
        <w:pStyle w:val="1"/>
      </w:pPr>
      <w:r>
        <w:t>Тема</w:t>
      </w:r>
      <w:r>
        <w:rPr>
          <w:spacing w:val="-3"/>
        </w:rPr>
        <w:t xml:space="preserve"> 4</w:t>
      </w:r>
      <w:r>
        <w:t>.</w:t>
      </w:r>
      <w:r>
        <w:rPr>
          <w:spacing w:val="-2"/>
        </w:rPr>
        <w:t xml:space="preserve"> </w:t>
      </w:r>
      <w:r w:rsidR="00753896">
        <w:rPr>
          <w:spacing w:val="-2"/>
        </w:rPr>
        <w:t>Разработка и реализация стратегии фирмы</w:t>
      </w:r>
    </w:p>
    <w:p w:rsidR="00753896" w:rsidRDefault="00753896" w:rsidP="00753896">
      <w:pPr>
        <w:pStyle w:val="af1"/>
        <w:ind w:left="322" w:right="141"/>
      </w:pPr>
      <w:r>
        <w:t>Определение миссии и целей фирмы. Требования, предъявляемые к целям. Анализ</w:t>
      </w:r>
      <w:r>
        <w:rPr>
          <w:spacing w:val="1"/>
        </w:rPr>
        <w:t xml:space="preserve"> </w:t>
      </w:r>
      <w:r>
        <w:t>внешней и внутренней среды предприятия.</w:t>
      </w:r>
      <w:r>
        <w:rPr>
          <w:spacing w:val="1"/>
        </w:rPr>
        <w:t xml:space="preserve"> </w:t>
      </w:r>
      <w:r>
        <w:t>Стратегическое развитие предприятия. Типы и</w:t>
      </w:r>
      <w:r>
        <w:rPr>
          <w:spacing w:val="1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стратегии.</w:t>
      </w:r>
      <w:r>
        <w:rPr>
          <w:spacing w:val="5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стратегий</w:t>
      </w:r>
      <w:r>
        <w:rPr>
          <w:spacing w:val="-3"/>
        </w:rPr>
        <w:t xml:space="preserve"> </w:t>
      </w:r>
      <w:r>
        <w:t>фирмы. Технология</w:t>
      </w:r>
      <w:r>
        <w:rPr>
          <w:spacing w:val="-6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стратегии.</w:t>
      </w:r>
    </w:p>
    <w:p w:rsidR="00753896" w:rsidRDefault="00753896" w:rsidP="00753896">
      <w:pPr>
        <w:pStyle w:val="af1"/>
        <w:ind w:left="322" w:right="147" w:firstLine="707"/>
      </w:pPr>
      <w:r>
        <w:t>Сущность планирования проектов. Наиболее важные принципы обоснования решений</w:t>
      </w:r>
      <w:r>
        <w:rPr>
          <w:spacing w:val="-57"/>
        </w:rPr>
        <w:t xml:space="preserve"> </w:t>
      </w:r>
      <w:r>
        <w:t>в проект-менеджменте.</w:t>
      </w:r>
      <w:r>
        <w:rPr>
          <w:spacing w:val="1"/>
        </w:rPr>
        <w:t xml:space="preserve"> </w:t>
      </w:r>
      <w:r>
        <w:t>Жизненный цикл проекта. Стадии и этапы разработки проектов.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проектом.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управлению проектом.</w:t>
      </w:r>
    </w:p>
    <w:p w:rsidR="00A57A12" w:rsidRDefault="00A57A12" w:rsidP="00A57A12">
      <w:pPr>
        <w:pStyle w:val="af1"/>
        <w:spacing w:before="5"/>
      </w:pPr>
    </w:p>
    <w:p w:rsidR="00A57A12" w:rsidRDefault="00A57A12" w:rsidP="00A57A12">
      <w:pPr>
        <w:pStyle w:val="1"/>
      </w:pPr>
      <w:r>
        <w:rPr>
          <w:spacing w:val="-10"/>
        </w:rPr>
        <w:t>Тема</w:t>
      </w:r>
      <w:r>
        <w:rPr>
          <w:spacing w:val="-22"/>
        </w:rPr>
        <w:t xml:space="preserve"> 5</w:t>
      </w:r>
      <w:r>
        <w:rPr>
          <w:spacing w:val="-10"/>
        </w:rPr>
        <w:t>.</w:t>
      </w:r>
      <w:r>
        <w:rPr>
          <w:spacing w:val="-21"/>
        </w:rPr>
        <w:t xml:space="preserve"> </w:t>
      </w:r>
      <w:r>
        <w:rPr>
          <w:spacing w:val="-10"/>
        </w:rPr>
        <w:t>Методология</w:t>
      </w:r>
      <w:r>
        <w:rPr>
          <w:spacing w:val="-24"/>
        </w:rPr>
        <w:t xml:space="preserve"> </w:t>
      </w:r>
      <w:r>
        <w:rPr>
          <w:spacing w:val="-10"/>
        </w:rPr>
        <w:t>тактического</w:t>
      </w:r>
      <w:r>
        <w:rPr>
          <w:spacing w:val="-23"/>
        </w:rPr>
        <w:t xml:space="preserve"> </w:t>
      </w:r>
      <w:r>
        <w:rPr>
          <w:spacing w:val="-10"/>
        </w:rPr>
        <w:t>планирования</w:t>
      </w:r>
    </w:p>
    <w:p w:rsidR="00A57A12" w:rsidRDefault="00A57A12" w:rsidP="00A57A12">
      <w:pPr>
        <w:pStyle w:val="af1"/>
        <w:spacing w:before="7"/>
        <w:rPr>
          <w:b/>
          <w:sz w:val="23"/>
        </w:rPr>
      </w:pPr>
    </w:p>
    <w:p w:rsidR="00A57A12" w:rsidRDefault="00A57A12" w:rsidP="00A57A12">
      <w:pPr>
        <w:pStyle w:val="af1"/>
        <w:ind w:left="322" w:right="131" w:firstLine="707"/>
      </w:pPr>
      <w:r>
        <w:rPr>
          <w:spacing w:val="-1"/>
        </w:rPr>
        <w:t>Содержание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функции</w:t>
      </w:r>
      <w:r>
        <w:t xml:space="preserve"> </w:t>
      </w:r>
      <w:r>
        <w:rPr>
          <w:spacing w:val="-1"/>
        </w:rPr>
        <w:t>тактического</w:t>
      </w:r>
      <w:r>
        <w:t xml:space="preserve"> </w:t>
      </w:r>
      <w:r>
        <w:rPr>
          <w:spacing w:val="-1"/>
        </w:rPr>
        <w:t>планирования.</w:t>
      </w:r>
      <w:r>
        <w:t xml:space="preserve"> </w:t>
      </w:r>
      <w:r>
        <w:rPr>
          <w:spacing w:val="-1"/>
        </w:rPr>
        <w:t>Взаимосвязь</w:t>
      </w:r>
      <w:r>
        <w:t xml:space="preserve"> 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rPr>
          <w:spacing w:val="-5"/>
        </w:rPr>
        <w:t xml:space="preserve">стратегического и тактического планов. Содержание </w:t>
      </w:r>
      <w:r>
        <w:rPr>
          <w:spacing w:val="-4"/>
        </w:rPr>
        <w:t>и структура тактического плана. Функции</w:t>
      </w:r>
      <w:r>
        <w:rPr>
          <w:spacing w:val="-3"/>
        </w:rPr>
        <w:t xml:space="preserve"> </w:t>
      </w:r>
      <w:r>
        <w:rPr>
          <w:spacing w:val="-6"/>
        </w:rPr>
        <w:t xml:space="preserve">тактического планирования. Требования к тактическому плану. Порядок разработки </w:t>
      </w:r>
      <w:r>
        <w:rPr>
          <w:spacing w:val="-5"/>
        </w:rPr>
        <w:t>тактического</w:t>
      </w:r>
      <w:r>
        <w:rPr>
          <w:spacing w:val="-4"/>
        </w:rPr>
        <w:t xml:space="preserve"> </w:t>
      </w:r>
      <w:r>
        <w:t>плана.</w:t>
      </w:r>
    </w:p>
    <w:p w:rsidR="00A57A12" w:rsidRDefault="00A57A12" w:rsidP="00A57A12">
      <w:pPr>
        <w:pStyle w:val="af1"/>
        <w:spacing w:before="5"/>
        <w:rPr>
          <w:sz w:val="28"/>
        </w:rPr>
      </w:pPr>
    </w:p>
    <w:p w:rsidR="00A57A12" w:rsidRDefault="00A57A12" w:rsidP="00A57A12">
      <w:pPr>
        <w:pStyle w:val="1"/>
      </w:pPr>
      <w:r>
        <w:t>Тема</w:t>
      </w:r>
      <w:r>
        <w:rPr>
          <w:spacing w:val="-3"/>
        </w:rPr>
        <w:t xml:space="preserve"> 6</w:t>
      </w:r>
      <w:r>
        <w:t>.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продукции</w:t>
      </w:r>
    </w:p>
    <w:p w:rsidR="00A57A12" w:rsidRDefault="00A57A12" w:rsidP="00A57A12">
      <w:pPr>
        <w:pStyle w:val="af1"/>
        <w:spacing w:before="7"/>
        <w:rPr>
          <w:b/>
          <w:sz w:val="23"/>
        </w:rPr>
      </w:pPr>
    </w:p>
    <w:p w:rsidR="00A57A12" w:rsidRDefault="00A57A12" w:rsidP="00A57A12">
      <w:pPr>
        <w:pStyle w:val="af1"/>
        <w:ind w:left="322" w:right="142" w:firstLine="707"/>
      </w:pPr>
      <w:r>
        <w:t>Содержание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lastRenderedPageBreak/>
        <w:t>производства.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мощности</w:t>
      </w:r>
      <w:r>
        <w:rPr>
          <w:spacing w:val="-2"/>
        </w:rPr>
        <w:t xml:space="preserve"> </w:t>
      </w:r>
      <w:r>
        <w:t>предприятия.</w:t>
      </w:r>
      <w:r>
        <w:rPr>
          <w:spacing w:val="-2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продаж</w:t>
      </w:r>
      <w:r>
        <w:rPr>
          <w:spacing w:val="-2"/>
        </w:rPr>
        <w:t xml:space="preserve"> </w:t>
      </w:r>
      <w:r>
        <w:t>товаров</w:t>
      </w:r>
      <w:r>
        <w:rPr>
          <w:spacing w:val="-2"/>
        </w:rPr>
        <w:t xml:space="preserve"> </w:t>
      </w:r>
      <w:r>
        <w:t>и услуг.</w:t>
      </w:r>
    </w:p>
    <w:p w:rsidR="00A57A12" w:rsidRDefault="00A57A12" w:rsidP="00A57A12">
      <w:pPr>
        <w:pStyle w:val="af1"/>
        <w:spacing w:before="5"/>
      </w:pPr>
    </w:p>
    <w:p w:rsidR="00A57A12" w:rsidRDefault="00A57A12" w:rsidP="00A57A12">
      <w:pPr>
        <w:pStyle w:val="1"/>
      </w:pPr>
      <w:r>
        <w:t>Тема</w:t>
      </w:r>
      <w:r>
        <w:rPr>
          <w:spacing w:val="-3"/>
        </w:rPr>
        <w:t xml:space="preserve"> 7</w:t>
      </w:r>
      <w:r>
        <w:t>.</w:t>
      </w:r>
      <w:r>
        <w:rPr>
          <w:spacing w:val="-1"/>
        </w:rPr>
        <w:t xml:space="preserve"> </w:t>
      </w:r>
      <w:r w:rsidR="00753896">
        <w:rPr>
          <w:spacing w:val="-1"/>
        </w:rPr>
        <w:t>Планирование труда и персонала</w:t>
      </w:r>
    </w:p>
    <w:p w:rsidR="00A57A12" w:rsidRDefault="00A57A12" w:rsidP="00A57A12">
      <w:pPr>
        <w:pStyle w:val="af1"/>
        <w:spacing w:before="6"/>
        <w:rPr>
          <w:b/>
          <w:sz w:val="23"/>
        </w:rPr>
      </w:pPr>
    </w:p>
    <w:p w:rsidR="00A57A12" w:rsidRDefault="00A57A12" w:rsidP="00A57A12">
      <w:pPr>
        <w:pStyle w:val="af1"/>
        <w:ind w:left="322" w:right="140" w:firstLine="707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персоналу.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трудоемкости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персонале.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высвобождения</w:t>
      </w:r>
      <w:r>
        <w:rPr>
          <w:spacing w:val="-57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персонала.</w:t>
      </w:r>
      <w:r>
        <w:rPr>
          <w:spacing w:val="-57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труда.</w:t>
      </w:r>
    </w:p>
    <w:p w:rsidR="00A57A12" w:rsidRDefault="00A57A12" w:rsidP="00A57A12">
      <w:pPr>
        <w:pStyle w:val="af1"/>
        <w:spacing w:before="4"/>
      </w:pPr>
    </w:p>
    <w:p w:rsidR="00A57A12" w:rsidRDefault="00A57A12" w:rsidP="00A57A12">
      <w:pPr>
        <w:pStyle w:val="1"/>
      </w:pPr>
      <w:r>
        <w:t>Тема</w:t>
      </w:r>
      <w:r>
        <w:rPr>
          <w:spacing w:val="-2"/>
        </w:rPr>
        <w:t xml:space="preserve"> 8</w:t>
      </w:r>
      <w:r>
        <w:t>.</w:t>
      </w:r>
      <w:r>
        <w:rPr>
          <w:spacing w:val="-2"/>
        </w:rPr>
        <w:t xml:space="preserve"> </w:t>
      </w:r>
      <w:r w:rsidR="00753896">
        <w:rPr>
          <w:spacing w:val="-2"/>
        </w:rPr>
        <w:t xml:space="preserve">Финансовое планирование </w:t>
      </w:r>
    </w:p>
    <w:p w:rsidR="00A57A12" w:rsidRDefault="00A57A12" w:rsidP="00A57A12">
      <w:pPr>
        <w:pStyle w:val="af1"/>
        <w:spacing w:before="7"/>
        <w:rPr>
          <w:b/>
          <w:sz w:val="23"/>
        </w:rPr>
      </w:pPr>
    </w:p>
    <w:p w:rsidR="002657F8" w:rsidRPr="002657F8" w:rsidRDefault="002657F8" w:rsidP="002657F8">
      <w:pPr>
        <w:ind w:firstLine="322"/>
        <w:rPr>
          <w:bCs/>
        </w:rPr>
      </w:pPr>
      <w:r w:rsidRPr="002657F8">
        <w:t>Цели, задачи и функции финансового планирования</w:t>
      </w:r>
      <w:r>
        <w:t xml:space="preserve">. </w:t>
      </w:r>
      <w:r w:rsidRPr="002657F8">
        <w:rPr>
          <w:bCs/>
        </w:rPr>
        <w:t xml:space="preserve"> Содержание финансового плана</w:t>
      </w:r>
      <w:r>
        <w:rPr>
          <w:bCs/>
        </w:rPr>
        <w:t xml:space="preserve">. </w:t>
      </w:r>
      <w:r w:rsidRPr="002657F8">
        <w:rPr>
          <w:bCs/>
        </w:rPr>
        <w:t xml:space="preserve"> Методика разработки финансового плана</w:t>
      </w:r>
    </w:p>
    <w:p w:rsidR="002657F8" w:rsidRPr="002657F8" w:rsidRDefault="002657F8" w:rsidP="002657F8">
      <w:pPr>
        <w:ind w:firstLine="709"/>
      </w:pPr>
    </w:p>
    <w:p w:rsidR="0073586E" w:rsidRDefault="0073586E" w:rsidP="002456D4">
      <w:pPr>
        <w:shd w:val="clear" w:color="auto" w:fill="FFFFFF"/>
        <w:autoSpaceDE w:val="0"/>
        <w:autoSpaceDN w:val="0"/>
        <w:adjustRightInd w:val="0"/>
        <w:ind w:firstLine="397"/>
        <w:rPr>
          <w:b/>
          <w:bCs/>
          <w:iCs/>
          <w:color w:val="000000"/>
        </w:rPr>
      </w:pPr>
    </w:p>
    <w:p w:rsidR="00A57A12" w:rsidRDefault="00A57A12" w:rsidP="002456D4">
      <w:pPr>
        <w:shd w:val="clear" w:color="auto" w:fill="FFFFFF"/>
        <w:autoSpaceDE w:val="0"/>
        <w:autoSpaceDN w:val="0"/>
        <w:adjustRightInd w:val="0"/>
        <w:ind w:firstLine="397"/>
        <w:rPr>
          <w:b/>
          <w:bCs/>
          <w:iCs/>
          <w:color w:val="000000"/>
        </w:rPr>
      </w:pPr>
    </w:p>
    <w:p w:rsidR="002456D4" w:rsidRDefault="002456D4" w:rsidP="002456D4">
      <w:pPr>
        <w:shd w:val="clear" w:color="auto" w:fill="FFFFFF"/>
        <w:autoSpaceDE w:val="0"/>
        <w:autoSpaceDN w:val="0"/>
        <w:adjustRightInd w:val="0"/>
        <w:ind w:firstLine="397"/>
        <w:rPr>
          <w:b/>
          <w:bCs/>
          <w:color w:val="000000"/>
        </w:rPr>
      </w:pPr>
      <w:r>
        <w:rPr>
          <w:b/>
          <w:bCs/>
          <w:iCs/>
          <w:color w:val="000000"/>
        </w:rPr>
        <w:t xml:space="preserve">5. </w:t>
      </w:r>
      <w:r>
        <w:rPr>
          <w:b/>
          <w:bCs/>
          <w:color w:val="000000"/>
        </w:rPr>
        <w:t>Образовательные технологии</w:t>
      </w:r>
    </w:p>
    <w:p w:rsidR="002456D4" w:rsidRDefault="002456D4" w:rsidP="002456D4">
      <w:pPr>
        <w:shd w:val="clear" w:color="auto" w:fill="FFFFFF"/>
        <w:autoSpaceDE w:val="0"/>
        <w:autoSpaceDN w:val="0"/>
        <w:adjustRightInd w:val="0"/>
        <w:ind w:firstLine="397"/>
        <w:rPr>
          <w:snapToGrid w:val="0"/>
          <w:color w:val="000000"/>
        </w:rPr>
      </w:pPr>
      <w:r>
        <w:t xml:space="preserve">В соответствии с требованиями ФГОС ВПО по направлению «Экономика» при чтении лекций по данной дисциплине используются мультимедийные презентации, для чего занятия проводятся в аудиториях, специально оборудованных экраном, проектором, персональным компьютером. Это позволяет преподавателю экономить время, затрачиваемое на изображение на доске схем, написание формул и т.п., что дает возможность увеличить объем излагаемого материала. Кроме того, использование презентаций повышает усвоение материала магистрантами. Им также предоставляется возможность копирования презентаций для самоподготовки и подготовки к экзамену. При обеспечении обучающихся конспектами лекций (учебными пособиями) и при условии предварительного ознакомления с ними слушателей может быть использована </w:t>
      </w:r>
      <w:r>
        <w:rPr>
          <w:snapToGrid w:val="0"/>
          <w:color w:val="000000"/>
        </w:rPr>
        <w:t>диалоговая форма ведения лекций, как это принято во многих зарубежных университетах. Это повышает интерес магистрантов к излагаемому материалу, их активность на занятиях и превращает лекцию в проблемное изложение материала.</w:t>
      </w:r>
    </w:p>
    <w:p w:rsidR="002456D4" w:rsidRPr="00595AFD" w:rsidRDefault="002456D4" w:rsidP="002456D4">
      <w:pPr>
        <w:shd w:val="clear" w:color="auto" w:fill="FFFFFF"/>
        <w:autoSpaceDE w:val="0"/>
        <w:autoSpaceDN w:val="0"/>
        <w:adjustRightInd w:val="0"/>
        <w:ind w:firstLine="397"/>
        <w:rPr>
          <w:b/>
          <w:bCs/>
          <w:color w:val="000000"/>
        </w:rPr>
      </w:pPr>
      <w:r>
        <w:t xml:space="preserve">При проведении семинарских и практических занятий используются активные и интерактивные формы обучения: разбор конкретных ситуаций, рассматриваемых в заранее подготовленных рефератах (при этом назначаются оппоненты докладчику), дискуссии, решение ситуационных задач, проведение деловых игр. Практические (семинарские) занятия </w:t>
      </w:r>
      <w:r>
        <w:rPr>
          <w:snapToGrid w:val="0"/>
          <w:color w:val="000000"/>
        </w:rPr>
        <w:t>целесообразно</w:t>
      </w:r>
      <w:r>
        <w:t xml:space="preserve"> строить  по следующим этапам:</w:t>
      </w:r>
    </w:p>
    <w:p w:rsidR="002456D4" w:rsidRDefault="002456D4" w:rsidP="002456D4">
      <w:pPr>
        <w:pStyle w:val="a0"/>
        <w:numPr>
          <w:ilvl w:val="0"/>
          <w:numId w:val="0"/>
        </w:numPr>
        <w:spacing w:before="0" w:after="0"/>
        <w:ind w:left="570"/>
        <w:jc w:val="both"/>
      </w:pPr>
      <w:r>
        <w:t xml:space="preserve">– Введение </w:t>
      </w:r>
      <w:r>
        <w:rPr>
          <w:snapToGrid w:val="0"/>
          <w:color w:val="000000"/>
        </w:rPr>
        <w:t>преподавателя</w:t>
      </w:r>
      <w:r>
        <w:t xml:space="preserve"> (цели занятия, основные проблемы, на которые следует обратить внимание при обсуждении заданной на дом темы).</w:t>
      </w:r>
    </w:p>
    <w:p w:rsidR="002456D4" w:rsidRDefault="002456D4" w:rsidP="002456D4">
      <w:pPr>
        <w:pStyle w:val="a0"/>
        <w:numPr>
          <w:ilvl w:val="0"/>
          <w:numId w:val="0"/>
        </w:numPr>
        <w:spacing w:before="0" w:after="0"/>
        <w:ind w:left="570"/>
        <w:jc w:val="both"/>
      </w:pPr>
      <w:r>
        <w:t>– Краткий опрос или экспресс-тестирование.</w:t>
      </w:r>
    </w:p>
    <w:p w:rsidR="002456D4" w:rsidRDefault="002456D4" w:rsidP="002456D4">
      <w:pPr>
        <w:pStyle w:val="a0"/>
        <w:numPr>
          <w:ilvl w:val="0"/>
          <w:numId w:val="0"/>
        </w:numPr>
        <w:spacing w:before="0" w:after="0"/>
        <w:ind w:left="570"/>
        <w:jc w:val="both"/>
      </w:pPr>
      <w:r>
        <w:t>– Самостоятельное решение типовых задач.</w:t>
      </w:r>
    </w:p>
    <w:p w:rsidR="002456D4" w:rsidRDefault="002456D4" w:rsidP="002456D4">
      <w:pPr>
        <w:pStyle w:val="a0"/>
        <w:numPr>
          <w:ilvl w:val="0"/>
          <w:numId w:val="0"/>
        </w:numPr>
        <w:spacing w:before="0" w:after="0"/>
        <w:ind w:left="570"/>
        <w:jc w:val="both"/>
      </w:pPr>
      <w:r>
        <w:t>– Доклад по подготовленному студентом реферату с его презентацией.</w:t>
      </w:r>
    </w:p>
    <w:p w:rsidR="002456D4" w:rsidRDefault="002456D4" w:rsidP="002456D4">
      <w:pPr>
        <w:pStyle w:val="a0"/>
        <w:numPr>
          <w:ilvl w:val="0"/>
          <w:numId w:val="0"/>
        </w:numPr>
        <w:spacing w:before="0" w:after="0"/>
        <w:ind w:left="570"/>
        <w:jc w:val="both"/>
      </w:pPr>
      <w:r>
        <w:t>– Обсуждение (дискуссия) по докладу (выступление оппонентов по проблемным вопросам реферата).</w:t>
      </w:r>
    </w:p>
    <w:p w:rsidR="002456D4" w:rsidRDefault="002456D4" w:rsidP="002456D4">
      <w:pPr>
        <w:pStyle w:val="a0"/>
        <w:numPr>
          <w:ilvl w:val="0"/>
          <w:numId w:val="0"/>
        </w:numPr>
        <w:spacing w:before="0" w:after="0"/>
        <w:ind w:left="708"/>
        <w:jc w:val="both"/>
      </w:pPr>
      <w:r>
        <w:lastRenderedPageBreak/>
        <w:t>Количество этапов зависит от темы занятия.</w:t>
      </w:r>
    </w:p>
    <w:p w:rsidR="002456D4" w:rsidRDefault="002456D4" w:rsidP="002456D4">
      <w:pPr>
        <w:ind w:firstLine="720"/>
      </w:pPr>
      <w:r>
        <w:t xml:space="preserve">По результатам тестирования, самостоятельного решения заданий и ситуаций, доклада по теме реферата или участия в его обсуждении выставляются соответствующие оценки. </w:t>
      </w:r>
    </w:p>
    <w:p w:rsidR="002456D4" w:rsidRDefault="002456D4" w:rsidP="002456D4">
      <w:pPr>
        <w:ind w:firstLine="720"/>
      </w:pPr>
      <w:r>
        <w:t>Для проверки результатов усвоения раздела (модуля) магистрантам выдаются контрольные задания (работы) в виде тестов или контрольных вопросов, которые выполняются в письменном виде (бланковое тестирование) или в виде электронного тестирования, или путем подготовки письменных работ.</w:t>
      </w:r>
    </w:p>
    <w:p w:rsidR="002456D4" w:rsidRDefault="002456D4" w:rsidP="002456D4">
      <w:pPr>
        <w:ind w:firstLine="720"/>
      </w:pPr>
      <w:r>
        <w:t>Для углубленного изучения по отдельным темам курса и повышения интереса к нему на занятия могут быть приглашены представители отечественного и зарубежного бизнеса или государственных структур, связанных с осуществлением экономической деятельности предприятия (представители торгово-промышленной палаты, таможенных органов, крупных фирм, малых и средних предприятий).</w:t>
      </w:r>
    </w:p>
    <w:p w:rsidR="002456D4" w:rsidRDefault="002456D4" w:rsidP="002456D4">
      <w:pPr>
        <w:ind w:firstLine="720"/>
      </w:pPr>
      <w:r>
        <w:t xml:space="preserve">Для организации внеаудиторной самостоятельной работы магистрантов по данной дисциплине  </w:t>
      </w:r>
      <w:r>
        <w:rPr>
          <w:snapToGrid w:val="0"/>
          <w:color w:val="000000"/>
        </w:rPr>
        <w:t>преподавателю</w:t>
      </w:r>
      <w:r>
        <w:t xml:space="preserve"> рекомендуется использовать следующие ее формы:</w:t>
      </w:r>
    </w:p>
    <w:p w:rsidR="002456D4" w:rsidRDefault="002456D4" w:rsidP="002456D4">
      <w:pPr>
        <w:widowControl/>
        <w:numPr>
          <w:ilvl w:val="0"/>
          <w:numId w:val="4"/>
        </w:numPr>
        <w:suppressAutoHyphens w:val="0"/>
        <w:autoSpaceDN w:val="0"/>
        <w:ind w:left="570" w:hanging="285"/>
      </w:pPr>
      <w:r>
        <w:t>написание рефератов (докладов) на заданные темы с подготовкой их мультимедийного сопровождения (презентации) в виде таблиц, графиков, рисунков;</w:t>
      </w:r>
    </w:p>
    <w:p w:rsidR="002456D4" w:rsidRDefault="002456D4" w:rsidP="002456D4">
      <w:pPr>
        <w:widowControl/>
        <w:numPr>
          <w:ilvl w:val="0"/>
          <w:numId w:val="4"/>
        </w:numPr>
        <w:suppressAutoHyphens w:val="0"/>
        <w:autoSpaceDN w:val="0"/>
        <w:ind w:left="570" w:hanging="285"/>
      </w:pPr>
      <w:r>
        <w:t>выполнение домашних заданий разнообразного характера. Это – решение ситуаций, подбор и изучение дополнительной специальной литературы, поиск в сети Интернет иллюстративного и описательного материала по отдельным разделам курса;</w:t>
      </w:r>
    </w:p>
    <w:p w:rsidR="002456D4" w:rsidRDefault="002456D4" w:rsidP="002456D4">
      <w:pPr>
        <w:widowControl/>
        <w:numPr>
          <w:ilvl w:val="0"/>
          <w:numId w:val="4"/>
        </w:numPr>
        <w:suppressAutoHyphens w:val="0"/>
        <w:autoSpaceDN w:val="0"/>
        <w:ind w:left="570" w:hanging="285"/>
      </w:pPr>
      <w:r>
        <w:t>выполнение индивидуальных заданий, направленных на развитие самостоятельности и инициативы при проработке правовых актов.</w:t>
      </w:r>
    </w:p>
    <w:p w:rsidR="002456D4" w:rsidRDefault="002456D4" w:rsidP="002456D4">
      <w:pPr>
        <w:ind w:firstLine="660"/>
      </w:pPr>
      <w:r>
        <w:t xml:space="preserve">Изучение курса предполагает применение технического и программного обеспечения для поиска и обработки полученной информации, </w:t>
      </w:r>
      <w:r w:rsidR="00B43989">
        <w:t xml:space="preserve">использование технологий смешанного обучения, </w:t>
      </w:r>
      <w:r>
        <w:t>использование информационно-справочных систем (Консультант плюс, Гарант), сайтов важнейших экономических организаций, учреждений, органов власти и управления федерального и регионального уровней.</w:t>
      </w:r>
    </w:p>
    <w:p w:rsidR="00613323" w:rsidRDefault="00613323" w:rsidP="002456D4">
      <w:pPr>
        <w:pStyle w:val="13"/>
        <w:spacing w:after="0" w:line="240" w:lineRule="auto"/>
        <w:ind w:left="0" w:firstLine="709"/>
        <w:rPr>
          <w:rFonts w:ascii="Times New Roman" w:eastAsia="Calibri" w:hAnsi="Times New Roman"/>
          <w:b/>
          <w:sz w:val="24"/>
          <w:szCs w:val="24"/>
        </w:rPr>
      </w:pPr>
    </w:p>
    <w:p w:rsidR="002456D4" w:rsidRDefault="002456D4" w:rsidP="00F83807">
      <w:pPr>
        <w:pStyle w:val="13"/>
        <w:spacing w:after="0" w:line="240" w:lineRule="auto"/>
        <w:ind w:left="0"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6. Учебно-методическое обеспечение самостоятельной работы обучающихся</w:t>
      </w:r>
    </w:p>
    <w:p w:rsidR="002456D4" w:rsidRDefault="002456D4" w:rsidP="00F8380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самостоятельной работы студентов предполагает использование комплекта вопросов для самопроверки, тестов, тем контрольных работ и рефератов.  Полностью весь методический материал по обеспечению самостоятельной работы студентов приводится в  приложении 1 к РП</w:t>
      </w:r>
      <w:r w:rsidR="00950313">
        <w:rPr>
          <w:rFonts w:ascii="Times New Roman" w:hAnsi="Times New Roman"/>
          <w:sz w:val="24"/>
          <w:szCs w:val="24"/>
        </w:rPr>
        <w:t>, размещенном в ЭИОС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456D4" w:rsidRDefault="002456D4" w:rsidP="00F83807">
      <w:pPr>
        <w:ind w:firstLine="567"/>
        <w:rPr>
          <w:b/>
        </w:rPr>
      </w:pPr>
    </w:p>
    <w:p w:rsidR="0013528A" w:rsidRDefault="0013528A" w:rsidP="00F83807">
      <w:pPr>
        <w:ind w:firstLine="567"/>
        <w:rPr>
          <w:b/>
          <w:color w:val="000000"/>
        </w:rPr>
      </w:pPr>
      <w:r>
        <w:rPr>
          <w:b/>
          <w:color w:val="000000"/>
        </w:rPr>
        <w:t>7. </w:t>
      </w:r>
      <w:r w:rsidRPr="0060211F">
        <w:rPr>
          <w:b/>
          <w:color w:val="000000"/>
        </w:rPr>
        <w:t xml:space="preserve">Характеристика оценочных средств для </w:t>
      </w:r>
      <w:r>
        <w:rPr>
          <w:b/>
          <w:color w:val="000000"/>
        </w:rPr>
        <w:t xml:space="preserve">текущего контроля успеваемости и </w:t>
      </w:r>
      <w:r w:rsidRPr="0060211F">
        <w:rPr>
          <w:b/>
          <w:color w:val="000000"/>
        </w:rPr>
        <w:t xml:space="preserve">промежуточной аттестации </w:t>
      </w:r>
      <w:r>
        <w:rPr>
          <w:b/>
          <w:color w:val="000000"/>
        </w:rPr>
        <w:t xml:space="preserve">обучающихся </w:t>
      </w:r>
      <w:r w:rsidRPr="0060211F">
        <w:rPr>
          <w:b/>
          <w:color w:val="000000"/>
        </w:rPr>
        <w:t>по дисциплине</w:t>
      </w:r>
    </w:p>
    <w:p w:rsidR="0013528A" w:rsidRPr="000C3EC1" w:rsidRDefault="0013528A" w:rsidP="00F83807">
      <w:pPr>
        <w:ind w:firstLine="567"/>
        <w:rPr>
          <w:color w:val="000000"/>
        </w:rPr>
      </w:pPr>
      <w:r w:rsidRPr="000C3EC1">
        <w:rPr>
          <w:color w:val="000000"/>
        </w:rPr>
        <w:t>Оценочные средства для проведения входного, текущего и итогового контроля: контрольные работы, тестирование, устный опрос, защиты проектов, проверка домашних работ по заданиям отдельных тем курса.</w:t>
      </w:r>
    </w:p>
    <w:p w:rsidR="00CB6AAB" w:rsidRDefault="00CB6AAB" w:rsidP="00CB6AAB">
      <w:pPr>
        <w:autoSpaceDE w:val="0"/>
        <w:autoSpaceDN w:val="0"/>
        <w:adjustRightInd w:val="0"/>
        <w:spacing w:line="260" w:lineRule="auto"/>
        <w:ind w:firstLine="540"/>
      </w:pPr>
      <w:r w:rsidRPr="002326C4">
        <w:t xml:space="preserve">Контроль </w:t>
      </w:r>
      <w:r>
        <w:t xml:space="preserve">знаний </w:t>
      </w:r>
      <w:r w:rsidRPr="002326C4">
        <w:t>включает оценку степени полноты освоения теоретического материала</w:t>
      </w:r>
      <w:r>
        <w:t>, уровня приобретенных аналитических навыков</w:t>
      </w:r>
      <w:r w:rsidRPr="002326C4">
        <w:t xml:space="preserve">. </w:t>
      </w:r>
    </w:p>
    <w:p w:rsidR="00CB6AAB" w:rsidRPr="002326C4" w:rsidRDefault="00CB6AAB" w:rsidP="00CB6AAB">
      <w:pPr>
        <w:autoSpaceDE w:val="0"/>
        <w:autoSpaceDN w:val="0"/>
        <w:adjustRightInd w:val="0"/>
        <w:spacing w:line="260" w:lineRule="auto"/>
        <w:ind w:firstLine="540"/>
        <w:rPr>
          <w:color w:val="000000"/>
        </w:rPr>
      </w:pPr>
      <w:r w:rsidRPr="002326C4">
        <w:rPr>
          <w:color w:val="000000"/>
        </w:rPr>
        <w:t>Экзамен проводится в устной форме и предполагает ответ на теоретические вопросы по билету.</w:t>
      </w:r>
    </w:p>
    <w:p w:rsidR="00CB6AAB" w:rsidRPr="004813C2" w:rsidRDefault="00CB6AAB" w:rsidP="00CB6AAB">
      <w:pPr>
        <w:pStyle w:val="af1"/>
        <w:spacing w:after="0"/>
        <w:ind w:left="20" w:right="40" w:firstLine="540"/>
      </w:pPr>
      <w:r w:rsidRPr="004813C2">
        <w:rPr>
          <w:rFonts w:eastAsia="TimesNewRomanPS-BoldMT"/>
          <w:color w:val="000000"/>
        </w:rPr>
        <w:t xml:space="preserve">Итоговая оценка по дисциплине формируется </w:t>
      </w:r>
      <w:r w:rsidRPr="004813C2">
        <w:rPr>
          <w:rStyle w:val="af2"/>
          <w:color w:val="000000"/>
        </w:rPr>
        <w:t xml:space="preserve">в соответствии с утвержденными критериями. </w:t>
      </w:r>
    </w:p>
    <w:p w:rsidR="00CB6AAB" w:rsidRPr="004813C2" w:rsidRDefault="00CB6AAB" w:rsidP="00CB6AAB">
      <w:pPr>
        <w:pStyle w:val="af1"/>
        <w:spacing w:after="0"/>
        <w:ind w:left="20" w:right="40" w:firstLine="540"/>
      </w:pPr>
      <w:r w:rsidRPr="004813C2">
        <w:rPr>
          <w:rStyle w:val="af2"/>
          <w:color w:val="000000"/>
        </w:rPr>
        <w:t>Оценка "</w:t>
      </w:r>
      <w:r>
        <w:rPr>
          <w:rStyle w:val="af2"/>
          <w:color w:val="000000"/>
        </w:rPr>
        <w:t>отлично</w:t>
      </w:r>
      <w:r w:rsidRPr="004813C2">
        <w:rPr>
          <w:rStyle w:val="af2"/>
          <w:color w:val="000000"/>
        </w:rPr>
        <w:t xml:space="preserve">" - выставляется студенту, если </w:t>
      </w:r>
      <w:r>
        <w:rPr>
          <w:rStyle w:val="af2"/>
          <w:color w:val="000000"/>
        </w:rPr>
        <w:t>на экзамене демонстрируются</w:t>
      </w:r>
      <w:r w:rsidRPr="004813C2">
        <w:rPr>
          <w:rStyle w:val="af2"/>
          <w:color w:val="000000"/>
        </w:rPr>
        <w:t xml:space="preserve"> глубокие </w:t>
      </w:r>
      <w:proofErr w:type="spellStart"/>
      <w:r w:rsidRPr="004813C2">
        <w:rPr>
          <w:rStyle w:val="af2"/>
          <w:color w:val="000000"/>
        </w:rPr>
        <w:t>й</w:t>
      </w:r>
      <w:proofErr w:type="spellEnd"/>
      <w:r w:rsidRPr="004813C2">
        <w:rPr>
          <w:rStyle w:val="af2"/>
          <w:color w:val="000000"/>
        </w:rPr>
        <w:t xml:space="preserve"> всесторонние знания по содержанию дисциплин</w:t>
      </w:r>
      <w:r>
        <w:rPr>
          <w:rStyle w:val="af2"/>
          <w:color w:val="000000"/>
        </w:rPr>
        <w:t>ы</w:t>
      </w:r>
      <w:r w:rsidRPr="004813C2">
        <w:rPr>
          <w:rStyle w:val="af2"/>
          <w:color w:val="000000"/>
        </w:rPr>
        <w:t xml:space="preserve"> в соответствии с </w:t>
      </w:r>
      <w:r w:rsidRPr="004813C2">
        <w:rPr>
          <w:rStyle w:val="af2"/>
          <w:color w:val="000000"/>
        </w:rPr>
        <w:lastRenderedPageBreak/>
        <w:t xml:space="preserve">программой </w:t>
      </w:r>
      <w:r>
        <w:rPr>
          <w:rStyle w:val="af2"/>
          <w:color w:val="000000"/>
        </w:rPr>
        <w:t>курс</w:t>
      </w:r>
      <w:r w:rsidRPr="004813C2">
        <w:rPr>
          <w:rStyle w:val="af2"/>
          <w:color w:val="000000"/>
        </w:rPr>
        <w:t xml:space="preserve">а, ориентируется в </w:t>
      </w:r>
      <w:r>
        <w:rPr>
          <w:rStyle w:val="af2"/>
          <w:color w:val="000000"/>
        </w:rPr>
        <w:t>актуальных вопросах текущей международной ситуации</w:t>
      </w:r>
      <w:r w:rsidRPr="004813C2">
        <w:rPr>
          <w:rStyle w:val="af2"/>
          <w:color w:val="000000"/>
        </w:rPr>
        <w:t>; логич</w:t>
      </w:r>
      <w:r>
        <w:rPr>
          <w:rStyle w:val="af2"/>
          <w:color w:val="000000"/>
        </w:rPr>
        <w:t>но</w:t>
      </w:r>
      <w:r w:rsidRPr="004813C2">
        <w:rPr>
          <w:rStyle w:val="af2"/>
          <w:color w:val="000000"/>
        </w:rPr>
        <w:t xml:space="preserve"> излагает </w:t>
      </w:r>
      <w:r>
        <w:rPr>
          <w:rStyle w:val="af2"/>
          <w:color w:val="000000"/>
        </w:rPr>
        <w:t>свои суждения</w:t>
      </w:r>
      <w:r w:rsidRPr="004813C2">
        <w:rPr>
          <w:rStyle w:val="af2"/>
          <w:color w:val="000000"/>
        </w:rPr>
        <w:t xml:space="preserve">, демонстрируя умение анализировать </w:t>
      </w:r>
      <w:r>
        <w:rPr>
          <w:rStyle w:val="af2"/>
          <w:color w:val="000000"/>
        </w:rPr>
        <w:t xml:space="preserve">и обобщать </w:t>
      </w:r>
      <w:r w:rsidRPr="004813C2">
        <w:rPr>
          <w:rStyle w:val="af2"/>
          <w:color w:val="000000"/>
        </w:rPr>
        <w:t xml:space="preserve">различные </w:t>
      </w:r>
      <w:r>
        <w:rPr>
          <w:rStyle w:val="af2"/>
          <w:color w:val="000000"/>
        </w:rPr>
        <w:t>теоретические вопросы, дает обстоятельный ответ на дополнительные вопросы.</w:t>
      </w:r>
    </w:p>
    <w:p w:rsidR="00CB6AAB" w:rsidRPr="004813C2" w:rsidRDefault="00CB6AAB" w:rsidP="00CB6AAB">
      <w:pPr>
        <w:pStyle w:val="af1"/>
        <w:spacing w:after="0"/>
        <w:ind w:left="20" w:right="40" w:firstLine="540"/>
      </w:pPr>
      <w:r w:rsidRPr="004813C2">
        <w:rPr>
          <w:rStyle w:val="af2"/>
          <w:color w:val="000000"/>
        </w:rPr>
        <w:t>Оценка "</w:t>
      </w:r>
      <w:r>
        <w:rPr>
          <w:rStyle w:val="af2"/>
          <w:color w:val="000000"/>
        </w:rPr>
        <w:t>хорошо</w:t>
      </w:r>
      <w:r w:rsidRPr="004813C2">
        <w:rPr>
          <w:rStyle w:val="af2"/>
          <w:color w:val="000000"/>
        </w:rPr>
        <w:t xml:space="preserve">" - выставляется студенту, если </w:t>
      </w:r>
      <w:r>
        <w:rPr>
          <w:rStyle w:val="af2"/>
          <w:color w:val="000000"/>
        </w:rPr>
        <w:t>на экзамене демонстрируется высокий уровень базовых</w:t>
      </w:r>
      <w:r w:rsidRPr="004813C2">
        <w:rPr>
          <w:rStyle w:val="af2"/>
          <w:color w:val="000000"/>
        </w:rPr>
        <w:t xml:space="preserve"> знани</w:t>
      </w:r>
      <w:r>
        <w:rPr>
          <w:rStyle w:val="af2"/>
          <w:color w:val="000000"/>
        </w:rPr>
        <w:t>й по дисциплине</w:t>
      </w:r>
      <w:r w:rsidRPr="004813C2">
        <w:rPr>
          <w:rStyle w:val="af2"/>
          <w:color w:val="000000"/>
        </w:rPr>
        <w:t xml:space="preserve">; последовательно излагает материал; умеет </w:t>
      </w:r>
      <w:r>
        <w:rPr>
          <w:rStyle w:val="af2"/>
          <w:color w:val="000000"/>
        </w:rPr>
        <w:t>продемонстрировать взаимосвязь</w:t>
      </w:r>
      <w:r w:rsidRPr="004813C2">
        <w:rPr>
          <w:rStyle w:val="af2"/>
          <w:color w:val="000000"/>
        </w:rPr>
        <w:t xml:space="preserve"> теоретически</w:t>
      </w:r>
      <w:r>
        <w:rPr>
          <w:rStyle w:val="af2"/>
          <w:color w:val="000000"/>
        </w:rPr>
        <w:t>х</w:t>
      </w:r>
      <w:r w:rsidRPr="004813C2">
        <w:rPr>
          <w:rStyle w:val="af2"/>
          <w:color w:val="000000"/>
        </w:rPr>
        <w:t xml:space="preserve"> положени</w:t>
      </w:r>
      <w:r>
        <w:rPr>
          <w:rStyle w:val="af2"/>
          <w:color w:val="000000"/>
        </w:rPr>
        <w:t>й</w:t>
      </w:r>
      <w:r w:rsidRPr="004813C2">
        <w:rPr>
          <w:rStyle w:val="af2"/>
          <w:color w:val="000000"/>
        </w:rPr>
        <w:t xml:space="preserve"> с практи</w:t>
      </w:r>
      <w:r>
        <w:rPr>
          <w:rStyle w:val="af2"/>
          <w:color w:val="000000"/>
        </w:rPr>
        <w:t xml:space="preserve">ческими вопросами, даёт </w:t>
      </w:r>
      <w:r w:rsidRPr="002326C4">
        <w:rPr>
          <w:rFonts w:eastAsia="TimesNewRomanPS-BoldMT"/>
          <w:color w:val="000000"/>
        </w:rPr>
        <w:t>четкие ответы на дополнительные вопросы</w:t>
      </w:r>
      <w:r>
        <w:rPr>
          <w:rFonts w:eastAsia="TimesNewRomanPS-BoldMT"/>
          <w:color w:val="000000"/>
        </w:rPr>
        <w:t>.</w:t>
      </w:r>
    </w:p>
    <w:p w:rsidR="00CB6AAB" w:rsidRPr="004813C2" w:rsidRDefault="00CB6AAB" w:rsidP="00CB6AAB">
      <w:pPr>
        <w:pStyle w:val="af1"/>
        <w:spacing w:after="0"/>
        <w:ind w:left="20" w:right="40" w:firstLine="540"/>
      </w:pPr>
      <w:r w:rsidRPr="004813C2">
        <w:rPr>
          <w:rStyle w:val="af2"/>
          <w:color w:val="000000"/>
        </w:rPr>
        <w:t>Оценка "</w:t>
      </w:r>
      <w:r>
        <w:rPr>
          <w:rStyle w:val="af2"/>
          <w:color w:val="000000"/>
        </w:rPr>
        <w:t>удовлетворительно</w:t>
      </w:r>
      <w:r w:rsidRPr="004813C2">
        <w:rPr>
          <w:rStyle w:val="af2"/>
          <w:color w:val="000000"/>
        </w:rPr>
        <w:t xml:space="preserve">" - выставляется студенту, если он </w:t>
      </w:r>
      <w:r>
        <w:rPr>
          <w:rStyle w:val="af2"/>
          <w:color w:val="000000"/>
        </w:rPr>
        <w:t xml:space="preserve">имеет </w:t>
      </w:r>
      <w:r w:rsidRPr="002326C4">
        <w:rPr>
          <w:rFonts w:eastAsia="TimesNewRomanPS-BoldMT"/>
          <w:color w:val="000000"/>
        </w:rPr>
        <w:t xml:space="preserve">недостаточное знание материала, </w:t>
      </w:r>
      <w:r>
        <w:rPr>
          <w:rFonts w:eastAsia="TimesNewRomanPS-BoldMT"/>
          <w:color w:val="000000"/>
        </w:rPr>
        <w:t xml:space="preserve">не может сформулировать </w:t>
      </w:r>
      <w:r w:rsidRPr="002326C4">
        <w:rPr>
          <w:rFonts w:eastAsia="TimesNewRomanPS-BoldMT"/>
          <w:color w:val="000000"/>
        </w:rPr>
        <w:t>необходимы</w:t>
      </w:r>
      <w:r>
        <w:rPr>
          <w:rFonts w:eastAsia="TimesNewRomanPS-BoldMT"/>
          <w:color w:val="000000"/>
        </w:rPr>
        <w:t>е</w:t>
      </w:r>
      <w:r w:rsidRPr="002326C4">
        <w:rPr>
          <w:rFonts w:eastAsia="TimesNewRomanPS-BoldMT"/>
          <w:color w:val="000000"/>
        </w:rPr>
        <w:t xml:space="preserve"> вывод</w:t>
      </w:r>
      <w:r>
        <w:rPr>
          <w:rFonts w:eastAsia="TimesNewRomanPS-BoldMT"/>
          <w:color w:val="000000"/>
        </w:rPr>
        <w:t>ы</w:t>
      </w:r>
      <w:r w:rsidRPr="002326C4">
        <w:rPr>
          <w:rFonts w:eastAsia="TimesNewRomanPS-BoldMT"/>
          <w:color w:val="000000"/>
        </w:rPr>
        <w:t xml:space="preserve">, </w:t>
      </w:r>
      <w:r>
        <w:rPr>
          <w:rFonts w:eastAsia="TimesNewRomanPS-BoldMT"/>
          <w:color w:val="000000"/>
        </w:rPr>
        <w:t>не показывает</w:t>
      </w:r>
      <w:r w:rsidRPr="002326C4">
        <w:rPr>
          <w:rFonts w:eastAsia="TimesNewRomanPS-BoldMT"/>
          <w:color w:val="000000"/>
        </w:rPr>
        <w:t xml:space="preserve"> знани</w:t>
      </w:r>
      <w:r>
        <w:rPr>
          <w:rFonts w:eastAsia="TimesNewRomanPS-BoldMT"/>
          <w:color w:val="000000"/>
        </w:rPr>
        <w:t>я</w:t>
      </w:r>
      <w:r w:rsidRPr="002326C4">
        <w:rPr>
          <w:rFonts w:eastAsia="TimesNewRomanPS-BoldMT"/>
          <w:color w:val="000000"/>
        </w:rPr>
        <w:t xml:space="preserve"> терминологии</w:t>
      </w:r>
      <w:r w:rsidRPr="004813C2">
        <w:rPr>
          <w:rStyle w:val="af2"/>
          <w:color w:val="000000"/>
        </w:rPr>
        <w:t xml:space="preserve"> </w:t>
      </w:r>
      <w:r>
        <w:rPr>
          <w:rStyle w:val="af2"/>
          <w:color w:val="000000"/>
        </w:rPr>
        <w:t>курса</w:t>
      </w:r>
      <w:r w:rsidRPr="004813C2">
        <w:rPr>
          <w:rStyle w:val="af2"/>
          <w:color w:val="000000"/>
        </w:rPr>
        <w:t xml:space="preserve">; </w:t>
      </w:r>
      <w:r>
        <w:rPr>
          <w:rStyle w:val="af2"/>
          <w:color w:val="000000"/>
        </w:rPr>
        <w:t>затрудняется в  оценке взаимосвязи</w:t>
      </w:r>
      <w:r w:rsidRPr="004813C2">
        <w:rPr>
          <w:rStyle w:val="af2"/>
          <w:color w:val="000000"/>
        </w:rPr>
        <w:t xml:space="preserve"> теоретических положений с практикой.</w:t>
      </w:r>
    </w:p>
    <w:p w:rsidR="00CB6AAB" w:rsidRDefault="00CB6AAB" w:rsidP="00CB6AAB">
      <w:pPr>
        <w:ind w:firstLine="567"/>
        <w:rPr>
          <w:color w:val="000000"/>
        </w:rPr>
      </w:pPr>
      <w:r w:rsidRPr="004813C2">
        <w:rPr>
          <w:rStyle w:val="af2"/>
          <w:color w:val="000000"/>
        </w:rPr>
        <w:t>Оценка "</w:t>
      </w:r>
      <w:r>
        <w:rPr>
          <w:rStyle w:val="af2"/>
          <w:color w:val="000000"/>
        </w:rPr>
        <w:t>неудовлетворительно</w:t>
      </w:r>
      <w:r w:rsidRPr="004813C2">
        <w:rPr>
          <w:rStyle w:val="af2"/>
          <w:color w:val="000000"/>
        </w:rPr>
        <w:t xml:space="preserve"> " - выставляется студенту, если он</w:t>
      </w:r>
      <w:r>
        <w:rPr>
          <w:rStyle w:val="af2"/>
          <w:color w:val="000000"/>
        </w:rPr>
        <w:t xml:space="preserve"> не про</w:t>
      </w:r>
      <w:r w:rsidRPr="004813C2">
        <w:rPr>
          <w:rStyle w:val="af2"/>
          <w:color w:val="000000"/>
        </w:rPr>
        <w:t>демонстрир</w:t>
      </w:r>
      <w:r>
        <w:rPr>
          <w:rStyle w:val="af2"/>
          <w:color w:val="000000"/>
        </w:rPr>
        <w:t>овал</w:t>
      </w:r>
      <w:r w:rsidRPr="004813C2">
        <w:rPr>
          <w:rStyle w:val="af2"/>
          <w:color w:val="000000"/>
        </w:rPr>
        <w:t xml:space="preserve"> </w:t>
      </w:r>
      <w:r>
        <w:rPr>
          <w:rStyle w:val="af2"/>
          <w:color w:val="000000"/>
        </w:rPr>
        <w:t xml:space="preserve">достаточного уровня </w:t>
      </w:r>
      <w:r w:rsidRPr="004813C2">
        <w:rPr>
          <w:rStyle w:val="af2"/>
          <w:color w:val="000000"/>
        </w:rPr>
        <w:t>знани</w:t>
      </w:r>
      <w:r>
        <w:rPr>
          <w:rStyle w:val="af2"/>
          <w:color w:val="000000"/>
        </w:rPr>
        <w:t>й по</w:t>
      </w:r>
      <w:r w:rsidRPr="004813C2">
        <w:rPr>
          <w:rStyle w:val="af2"/>
          <w:color w:val="000000"/>
        </w:rPr>
        <w:t xml:space="preserve"> дисциплин</w:t>
      </w:r>
      <w:r>
        <w:rPr>
          <w:rStyle w:val="af2"/>
          <w:color w:val="000000"/>
        </w:rPr>
        <w:t>е</w:t>
      </w:r>
      <w:r w:rsidRPr="004813C2">
        <w:rPr>
          <w:rStyle w:val="af2"/>
          <w:color w:val="000000"/>
        </w:rPr>
        <w:t xml:space="preserve">; </w:t>
      </w:r>
      <w:r>
        <w:rPr>
          <w:rStyle w:val="af2"/>
          <w:color w:val="000000"/>
        </w:rPr>
        <w:t xml:space="preserve">нечётко формулирует </w:t>
      </w:r>
      <w:r w:rsidRPr="002326C4">
        <w:rPr>
          <w:rFonts w:eastAsia="TimesNewRomanPS-BoldMT"/>
          <w:color w:val="000000"/>
        </w:rPr>
        <w:t>содержани</w:t>
      </w:r>
      <w:r>
        <w:rPr>
          <w:rFonts w:eastAsia="TimesNewRomanPS-BoldMT"/>
          <w:color w:val="000000"/>
        </w:rPr>
        <w:t>е</w:t>
      </w:r>
      <w:r w:rsidRPr="002326C4">
        <w:rPr>
          <w:rFonts w:eastAsia="TimesNewRomanPS-BoldMT"/>
          <w:color w:val="000000"/>
        </w:rPr>
        <w:t xml:space="preserve"> терминов и понятий</w:t>
      </w:r>
      <w:r>
        <w:rPr>
          <w:rFonts w:eastAsia="TimesNewRomanPS-BoldMT"/>
          <w:color w:val="000000"/>
        </w:rPr>
        <w:t>; затрудняется в ответах на дополнительные вопросы;</w:t>
      </w:r>
      <w:r w:rsidRPr="004813C2">
        <w:rPr>
          <w:rStyle w:val="af2"/>
          <w:color w:val="000000"/>
        </w:rPr>
        <w:t xml:space="preserve"> не умеет устанавливать связь теоретических положений с практикой.</w:t>
      </w:r>
    </w:p>
    <w:p w:rsidR="0013528A" w:rsidRPr="000C3EC1" w:rsidRDefault="0013528A" w:rsidP="0013528A">
      <w:pPr>
        <w:rPr>
          <w:color w:val="000000"/>
        </w:rPr>
      </w:pPr>
    </w:p>
    <w:p w:rsidR="002456D4" w:rsidRPr="001B48A4" w:rsidRDefault="002456D4" w:rsidP="002456D4">
      <w:pPr>
        <w:shd w:val="clear" w:color="auto" w:fill="FFFFFF"/>
        <w:autoSpaceDE w:val="0"/>
        <w:autoSpaceDN w:val="0"/>
        <w:adjustRightInd w:val="0"/>
        <w:ind w:firstLine="709"/>
      </w:pPr>
      <w:r>
        <w:rPr>
          <w:b/>
          <w:bCs/>
          <w:color w:val="000000"/>
        </w:rPr>
        <w:t>8</w:t>
      </w:r>
      <w:r w:rsidRPr="001B48A4">
        <w:rPr>
          <w:b/>
          <w:bCs/>
          <w:color w:val="000000"/>
        </w:rPr>
        <w:t>. Учебно-методическое и информа</w:t>
      </w:r>
      <w:r>
        <w:rPr>
          <w:b/>
          <w:bCs/>
          <w:color w:val="000000"/>
        </w:rPr>
        <w:t xml:space="preserve">ционное обеспечение дисциплины  </w:t>
      </w:r>
    </w:p>
    <w:p w:rsidR="0073586E" w:rsidRDefault="0073586E" w:rsidP="002456D4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</w:rPr>
      </w:pPr>
    </w:p>
    <w:p w:rsidR="002456D4" w:rsidRPr="007D7D22" w:rsidRDefault="0073586E" w:rsidP="002456D4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</w:rPr>
      </w:pPr>
      <w:r>
        <w:rPr>
          <w:b/>
          <w:color w:val="000000"/>
        </w:rPr>
        <w:t>О</w:t>
      </w:r>
      <w:r w:rsidR="002456D4" w:rsidRPr="007D7D22">
        <w:rPr>
          <w:b/>
          <w:color w:val="000000"/>
        </w:rPr>
        <w:t>сновная литература:</w:t>
      </w:r>
    </w:p>
    <w:p w:rsidR="0099776C" w:rsidRPr="00446CF4" w:rsidRDefault="0099776C" w:rsidP="0099776C">
      <w:pPr>
        <w:rPr>
          <w:rStyle w:val="a5"/>
        </w:rPr>
      </w:pPr>
      <w:r w:rsidRPr="00446CF4">
        <w:t xml:space="preserve">1.Васильчук, Евгений Степанович. Стратегическое планирование : учебное пособие / Е. С. </w:t>
      </w:r>
      <w:proofErr w:type="spellStart"/>
      <w:r w:rsidRPr="00446CF4">
        <w:t>Васильчук</w:t>
      </w:r>
      <w:proofErr w:type="spellEnd"/>
      <w:r w:rsidRPr="00446CF4">
        <w:t xml:space="preserve">; Иван. гос. ун-т. - Иваново : </w:t>
      </w:r>
      <w:proofErr w:type="spellStart"/>
      <w:r w:rsidRPr="00446CF4">
        <w:t>ИвГУ</w:t>
      </w:r>
      <w:proofErr w:type="spellEnd"/>
      <w:r w:rsidRPr="00446CF4">
        <w:t>, 2011. Ч. 1 : Основы. Макроуровень . -  2011. -  88 с.</w:t>
      </w:r>
    </w:p>
    <w:p w:rsidR="0099776C" w:rsidRPr="00446CF4" w:rsidRDefault="00A318EA" w:rsidP="0099776C">
      <w:hyperlink r:id="rId8" w:history="1">
        <w:r w:rsidR="0099776C" w:rsidRPr="00446CF4">
          <w:rPr>
            <w:rStyle w:val="a5"/>
          </w:rPr>
          <w:t>http://lib.ivanovo.ac.ru:81/elib/dl/economics/ucheb/vasilchuk_2011_1.htm/view</w:t>
        </w:r>
      </w:hyperlink>
    </w:p>
    <w:p w:rsidR="0099776C" w:rsidRPr="00446CF4" w:rsidRDefault="0099776C" w:rsidP="0099776C">
      <w:pPr>
        <w:rPr>
          <w:rStyle w:val="a5"/>
        </w:rPr>
      </w:pPr>
      <w:r w:rsidRPr="00446CF4">
        <w:rPr>
          <w:b/>
          <w:bCs/>
        </w:rPr>
        <w:t>2.</w:t>
      </w:r>
      <w:r w:rsidRPr="00446CF4">
        <w:t xml:space="preserve">Васильчук, Евгений Степанович. Стратегическое планирование : учебное пособие / Е. С. </w:t>
      </w:r>
      <w:proofErr w:type="spellStart"/>
      <w:r w:rsidRPr="00446CF4">
        <w:t>Васильчук</w:t>
      </w:r>
      <w:proofErr w:type="spellEnd"/>
      <w:r w:rsidRPr="00446CF4">
        <w:t xml:space="preserve">; Иван. гос. ун-т. - Иваново : </w:t>
      </w:r>
      <w:proofErr w:type="spellStart"/>
      <w:r w:rsidRPr="00446CF4">
        <w:t>ИвГУ</w:t>
      </w:r>
      <w:proofErr w:type="spellEnd"/>
      <w:r w:rsidRPr="00446CF4">
        <w:t>, 2011. Ч. 2 : Стратегическое планирование в бизнесе . -  2011. -  235 с.</w:t>
      </w:r>
    </w:p>
    <w:p w:rsidR="0099776C" w:rsidRPr="00446CF4" w:rsidRDefault="00A318EA" w:rsidP="0099776C">
      <w:hyperlink r:id="rId9" w:history="1">
        <w:r w:rsidR="0099776C" w:rsidRPr="00446CF4">
          <w:rPr>
            <w:rStyle w:val="a5"/>
          </w:rPr>
          <w:t>http://lib.ivanovo.ac.ru:81/elib/dl/economics/ucheb/vasilchuk_2011_2.htm/view</w:t>
        </w:r>
      </w:hyperlink>
    </w:p>
    <w:p w:rsidR="0099776C" w:rsidRPr="00CB6AAB" w:rsidRDefault="00493390" w:rsidP="0099776C">
      <w:r w:rsidRPr="00CB6AAB">
        <w:t>3</w:t>
      </w:r>
      <w:r w:rsidR="0099776C" w:rsidRPr="00CB6AAB">
        <w:t>.</w:t>
      </w:r>
      <w:r w:rsidRPr="00CB6AAB">
        <w:t xml:space="preserve"> </w:t>
      </w:r>
      <w:r w:rsidR="00CB6AAB" w:rsidRPr="00CB6AAB">
        <w:t>Николаев, А. А. </w:t>
      </w:r>
      <w:r w:rsidR="00CB6AAB" w:rsidRPr="00CB6AAB">
        <w:rPr>
          <w:bCs/>
        </w:rPr>
        <w:t>Стратегическое</w:t>
      </w:r>
      <w:r w:rsidR="00CB6AAB" w:rsidRPr="00CB6AAB">
        <w:t> </w:t>
      </w:r>
      <w:r w:rsidR="00CB6AAB" w:rsidRPr="00CB6AAB">
        <w:rPr>
          <w:bCs/>
        </w:rPr>
        <w:t>управление</w:t>
      </w:r>
      <w:r w:rsidR="00CB6AAB" w:rsidRPr="00CB6AAB">
        <w:t> организацией</w:t>
      </w:r>
      <w:proofErr w:type="gramStart"/>
      <w:r w:rsidR="00CB6AAB" w:rsidRPr="00CB6AAB">
        <w:t xml:space="preserve"> :</w:t>
      </w:r>
      <w:proofErr w:type="gramEnd"/>
      <w:r w:rsidR="00CB6AAB" w:rsidRPr="00CB6AAB">
        <w:t xml:space="preserve"> учебник : [16+] / А. А. Николаев ; Финансовый университет при Правительстве Российской Федерации. – Москва</w:t>
      </w:r>
      <w:proofErr w:type="gramStart"/>
      <w:r w:rsidR="00CB6AAB" w:rsidRPr="00CB6AAB">
        <w:t xml:space="preserve"> :</w:t>
      </w:r>
      <w:proofErr w:type="gramEnd"/>
      <w:r w:rsidR="00CB6AAB" w:rsidRPr="00CB6AAB">
        <w:t xml:space="preserve"> Прометей, 2023. – 598 с.</w:t>
      </w:r>
      <w:proofErr w:type="gramStart"/>
      <w:r w:rsidR="00CB6AAB" w:rsidRPr="00CB6AAB">
        <w:t xml:space="preserve"> :</w:t>
      </w:r>
      <w:proofErr w:type="gramEnd"/>
      <w:r w:rsidR="00CB6AAB" w:rsidRPr="00CB6AAB">
        <w:t xml:space="preserve"> табл., схем. – (Высшее образование: магистратура). – Режим доступа: по подписке. – URL: </w:t>
      </w:r>
      <w:hyperlink r:id="rId10" w:history="1">
        <w:r w:rsidR="00CB6AAB" w:rsidRPr="00CB6AAB">
          <w:rPr>
            <w:rStyle w:val="a5"/>
          </w:rPr>
          <w:t>https://biblioclub.ru/index.php?page=book&amp;id=701072</w:t>
        </w:r>
      </w:hyperlink>
      <w:r w:rsidR="00CB6AAB" w:rsidRPr="00CB6AAB">
        <w:rPr>
          <w:highlight w:val="yellow"/>
        </w:rPr>
        <w:t> </w:t>
      </w:r>
    </w:p>
    <w:p w:rsidR="001634F7" w:rsidRPr="00446CF4" w:rsidRDefault="00493390" w:rsidP="001634F7">
      <w:r>
        <w:t xml:space="preserve">4. </w:t>
      </w:r>
      <w:r w:rsidR="001634F7" w:rsidRPr="00446CF4">
        <w:t xml:space="preserve">.Вайс Е.С. Планирование на предприятии: учебное пособие/ </w:t>
      </w:r>
      <w:proofErr w:type="spellStart"/>
      <w:r w:rsidR="001634F7" w:rsidRPr="00446CF4">
        <w:t>Е.С.Вайс</w:t>
      </w:r>
      <w:proofErr w:type="spellEnd"/>
      <w:r w:rsidR="001634F7" w:rsidRPr="00446CF4">
        <w:t>, В.М. Васильцова, Т.А. Вайс, В.С. Васильцов.- 4-е изд., стер.- М.: КНОРУС, 2011.- 335 с.</w:t>
      </w:r>
    </w:p>
    <w:p w:rsidR="001634F7" w:rsidRPr="00446CF4" w:rsidRDefault="00493390" w:rsidP="001634F7">
      <w:r>
        <w:t xml:space="preserve">5. </w:t>
      </w:r>
      <w:r w:rsidR="001634F7" w:rsidRPr="00446CF4">
        <w:t>.</w:t>
      </w:r>
      <w:proofErr w:type="spellStart"/>
      <w:r w:rsidR="001634F7" w:rsidRPr="00446CF4">
        <w:t>Васильчук</w:t>
      </w:r>
      <w:proofErr w:type="spellEnd"/>
      <w:r w:rsidR="001634F7" w:rsidRPr="00446CF4">
        <w:t>, Евгений Степанович.</w:t>
      </w:r>
    </w:p>
    <w:p w:rsidR="001634F7" w:rsidRPr="00446CF4" w:rsidRDefault="001634F7" w:rsidP="001634F7">
      <w:r w:rsidRPr="00446CF4">
        <w:t xml:space="preserve">Стратегическое планирование в бизнесе : учебное пособие / Е. С. </w:t>
      </w:r>
      <w:proofErr w:type="spellStart"/>
      <w:r w:rsidRPr="00446CF4">
        <w:t>Васильчук</w:t>
      </w:r>
      <w:proofErr w:type="spellEnd"/>
      <w:r w:rsidRPr="00446CF4">
        <w:t xml:space="preserve"> ; Иван. гос. ун-т .— Иваново : </w:t>
      </w:r>
      <w:proofErr w:type="spellStart"/>
      <w:r w:rsidRPr="00446CF4">
        <w:t>ИвГУ</w:t>
      </w:r>
      <w:proofErr w:type="spellEnd"/>
      <w:r w:rsidRPr="00446CF4">
        <w:t>, 2006 .— 237 с</w:t>
      </w:r>
    </w:p>
    <w:p w:rsidR="001634F7" w:rsidRPr="00446CF4" w:rsidRDefault="00493390" w:rsidP="001634F7">
      <w:r>
        <w:t>6</w:t>
      </w:r>
      <w:r w:rsidR="001634F7" w:rsidRPr="00446CF4">
        <w:t>.</w:t>
      </w:r>
      <w:r>
        <w:t xml:space="preserve"> </w:t>
      </w:r>
      <w:proofErr w:type="spellStart"/>
      <w:r w:rsidR="001634F7" w:rsidRPr="00446CF4">
        <w:t>Васильчук</w:t>
      </w:r>
      <w:proofErr w:type="spellEnd"/>
      <w:r w:rsidR="001634F7" w:rsidRPr="00446CF4">
        <w:t>, Евгений Степанович.</w:t>
      </w:r>
    </w:p>
    <w:p w:rsidR="001634F7" w:rsidRPr="00446CF4" w:rsidRDefault="001634F7" w:rsidP="001634F7">
      <w:r w:rsidRPr="00446CF4">
        <w:t xml:space="preserve">Стратегия развития отраслевого бизнеса : теория и практика / Е. С. </w:t>
      </w:r>
      <w:proofErr w:type="spellStart"/>
      <w:r w:rsidRPr="00446CF4">
        <w:t>Васильчук</w:t>
      </w:r>
      <w:proofErr w:type="spellEnd"/>
      <w:r w:rsidRPr="00446CF4">
        <w:t xml:space="preserve"> ; Иван. гос. ун-т .— Иваново : </w:t>
      </w:r>
      <w:proofErr w:type="spellStart"/>
      <w:r w:rsidRPr="00446CF4">
        <w:t>ИвГУ</w:t>
      </w:r>
      <w:proofErr w:type="spellEnd"/>
      <w:r w:rsidRPr="00446CF4">
        <w:t>, 2009 .— 251 с .</w:t>
      </w:r>
    </w:p>
    <w:p w:rsidR="001634F7" w:rsidRPr="00446CF4" w:rsidRDefault="001634F7" w:rsidP="001634F7"/>
    <w:p w:rsidR="002456D4" w:rsidRDefault="0073586E" w:rsidP="002456D4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</w:rPr>
      </w:pPr>
      <w:r w:rsidRPr="00740C3C">
        <w:rPr>
          <w:b/>
          <w:color w:val="000000"/>
        </w:rPr>
        <w:t>Д</w:t>
      </w:r>
      <w:r w:rsidR="002456D4" w:rsidRPr="00740C3C">
        <w:rPr>
          <w:b/>
          <w:color w:val="000000"/>
        </w:rPr>
        <w:t>ополнительная литература:</w:t>
      </w:r>
    </w:p>
    <w:p w:rsidR="00740C3C" w:rsidRDefault="00740C3C" w:rsidP="002456D4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</w:rPr>
      </w:pPr>
    </w:p>
    <w:p w:rsidR="00740C3C" w:rsidRPr="00740C3C" w:rsidRDefault="00CB6AAB" w:rsidP="00DE20E5">
      <w:pPr>
        <w:pStyle w:val="ac"/>
        <w:widowControl w:val="0"/>
        <w:tabs>
          <w:tab w:val="left" w:pos="504"/>
        </w:tabs>
        <w:suppressAutoHyphens w:val="0"/>
        <w:autoSpaceDE w:val="0"/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40C3C">
        <w:rPr>
          <w:rFonts w:ascii="Times New Roman" w:hAnsi="Times New Roman" w:cs="Times New Roman"/>
          <w:sz w:val="24"/>
          <w:szCs w:val="24"/>
        </w:rPr>
        <w:t>.</w:t>
      </w:r>
      <w:r w:rsidR="00740C3C" w:rsidRPr="00740C3C">
        <w:rPr>
          <w:rFonts w:ascii="Times New Roman" w:hAnsi="Times New Roman" w:cs="Times New Roman"/>
          <w:sz w:val="24"/>
          <w:szCs w:val="24"/>
        </w:rPr>
        <w:t xml:space="preserve">Афитов, Э.А. Планирование на предприятии: Учебник / Э.А. </w:t>
      </w:r>
      <w:proofErr w:type="spellStart"/>
      <w:r w:rsidR="00740C3C" w:rsidRPr="00740C3C">
        <w:rPr>
          <w:rFonts w:ascii="Times New Roman" w:hAnsi="Times New Roman" w:cs="Times New Roman"/>
          <w:sz w:val="24"/>
          <w:szCs w:val="24"/>
        </w:rPr>
        <w:t>Афитов</w:t>
      </w:r>
      <w:proofErr w:type="spellEnd"/>
      <w:r w:rsidR="00740C3C" w:rsidRPr="00740C3C">
        <w:rPr>
          <w:rFonts w:ascii="Times New Roman" w:hAnsi="Times New Roman" w:cs="Times New Roman"/>
          <w:sz w:val="24"/>
          <w:szCs w:val="24"/>
        </w:rPr>
        <w:t>. – М.: Инфра-М, 2018. – 672 с.</w:t>
      </w:r>
    </w:p>
    <w:p w:rsidR="00740C3C" w:rsidRPr="00740C3C" w:rsidRDefault="00CB6AAB" w:rsidP="00DE20E5">
      <w:pPr>
        <w:pStyle w:val="af1"/>
        <w:spacing w:after="0"/>
        <w:ind w:firstLine="709"/>
      </w:pPr>
      <w:r>
        <w:t>2</w:t>
      </w:r>
      <w:r w:rsidR="00740C3C" w:rsidRPr="00740C3C">
        <w:t>.</w:t>
      </w:r>
      <w:hyperlink r:id="rId11">
        <w:r w:rsidR="00740C3C" w:rsidRPr="00740C3C">
          <w:rPr>
            <w:color w:val="0000FF"/>
            <w:u w:val="single" w:color="0000FF"/>
          </w:rPr>
          <w:t>Бабина О. И.</w:t>
        </w:r>
        <w:r w:rsidR="00740C3C" w:rsidRPr="00740C3C">
          <w:rPr>
            <w:color w:val="0000FF"/>
          </w:rPr>
          <w:t xml:space="preserve"> </w:t>
        </w:r>
      </w:hyperlink>
      <w:r w:rsidR="00740C3C" w:rsidRPr="00740C3C">
        <w:t>,</w:t>
      </w:r>
      <w:r w:rsidR="00740C3C" w:rsidRPr="00740C3C">
        <w:rPr>
          <w:color w:val="0000FF"/>
        </w:rPr>
        <w:t xml:space="preserve"> </w:t>
      </w:r>
      <w:hyperlink r:id="rId12">
        <w:r w:rsidR="00740C3C" w:rsidRPr="00740C3C">
          <w:rPr>
            <w:color w:val="0000FF"/>
            <w:u w:val="single" w:color="0000FF"/>
          </w:rPr>
          <w:t>Мошкович Л. И.</w:t>
        </w:r>
        <w:r w:rsidR="00740C3C" w:rsidRPr="00740C3C">
          <w:rPr>
            <w:color w:val="0000FF"/>
          </w:rPr>
          <w:t xml:space="preserve"> </w:t>
        </w:r>
      </w:hyperlink>
      <w:r w:rsidR="00740C3C" w:rsidRPr="00740C3C">
        <w:t>Имитационное моделирование процессов планирования на</w:t>
      </w:r>
      <w:r w:rsidR="00740C3C" w:rsidRPr="00740C3C">
        <w:rPr>
          <w:spacing w:val="-57"/>
        </w:rPr>
        <w:t xml:space="preserve"> </w:t>
      </w:r>
      <w:r w:rsidR="00740C3C" w:rsidRPr="00740C3C">
        <w:t>промышленном предприятии: монография Красноярск:</w:t>
      </w:r>
      <w:r w:rsidR="00740C3C" w:rsidRPr="00740C3C">
        <w:rPr>
          <w:color w:val="0000FF"/>
        </w:rPr>
        <w:t xml:space="preserve"> </w:t>
      </w:r>
      <w:hyperlink r:id="rId13">
        <w:r w:rsidR="00740C3C" w:rsidRPr="00740C3C">
          <w:rPr>
            <w:color w:val="0000FF"/>
            <w:u w:val="single" w:color="0000FF"/>
          </w:rPr>
          <w:t xml:space="preserve">Сибирский </w:t>
        </w:r>
        <w:r w:rsidR="00740C3C" w:rsidRPr="00740C3C">
          <w:rPr>
            <w:color w:val="0000FF"/>
            <w:u w:val="single" w:color="0000FF"/>
          </w:rPr>
          <w:lastRenderedPageBreak/>
          <w:t>федеральный</w:t>
        </w:r>
      </w:hyperlink>
      <w:r w:rsidR="00740C3C" w:rsidRPr="00740C3C">
        <w:rPr>
          <w:color w:val="0000FF"/>
          <w:spacing w:val="1"/>
        </w:rPr>
        <w:t xml:space="preserve"> </w:t>
      </w:r>
      <w:hyperlink r:id="rId14">
        <w:r w:rsidR="00740C3C" w:rsidRPr="00740C3C">
          <w:rPr>
            <w:color w:val="0000FF"/>
            <w:u w:val="single" w:color="0000FF"/>
          </w:rPr>
          <w:t>университет</w:t>
        </w:r>
      </w:hyperlink>
      <w:r w:rsidR="00740C3C" w:rsidRPr="00740C3C">
        <w:t>,</w:t>
      </w:r>
      <w:r w:rsidR="00740C3C" w:rsidRPr="00740C3C">
        <w:rPr>
          <w:spacing w:val="-1"/>
        </w:rPr>
        <w:t xml:space="preserve"> </w:t>
      </w:r>
      <w:r w:rsidR="00740C3C" w:rsidRPr="00740C3C">
        <w:t>2014. – 152с.</w:t>
      </w:r>
    </w:p>
    <w:p w:rsidR="00740C3C" w:rsidRDefault="00A318EA" w:rsidP="00DE20E5">
      <w:pPr>
        <w:pStyle w:val="ac"/>
        <w:tabs>
          <w:tab w:val="left" w:pos="504"/>
        </w:tabs>
        <w:spacing w:after="0" w:line="240" w:lineRule="auto"/>
        <w:ind w:left="0" w:firstLine="709"/>
        <w:rPr>
          <w:rStyle w:val="a5"/>
          <w:rFonts w:ascii="Times New Roman" w:hAnsi="Times New Roman" w:cs="Times New Roman"/>
          <w:sz w:val="24"/>
          <w:szCs w:val="24"/>
        </w:rPr>
      </w:pPr>
      <w:hyperlink r:id="rId15" w:history="1">
        <w:r w:rsidR="00740C3C" w:rsidRPr="00740C3C">
          <w:rPr>
            <w:rStyle w:val="a5"/>
            <w:rFonts w:ascii="Times New Roman" w:hAnsi="Times New Roman" w:cs="Times New Roman"/>
            <w:sz w:val="24"/>
            <w:szCs w:val="24"/>
          </w:rPr>
          <w:t>http://biblioclub.ru/index.php?page=book&amp;id=364516</w:t>
        </w:r>
      </w:hyperlink>
    </w:p>
    <w:p w:rsidR="00740C3C" w:rsidRPr="00446CF4" w:rsidRDefault="00CB6AAB" w:rsidP="00DE20E5">
      <w:pPr>
        <w:ind w:firstLine="709"/>
      </w:pPr>
      <w:r>
        <w:t>3</w:t>
      </w:r>
      <w:r w:rsidR="00740C3C" w:rsidRPr="00740C3C">
        <w:t>.Гатина, Л.И. Стратегическое планирование развития предприятия</w:t>
      </w:r>
      <w:proofErr w:type="gramStart"/>
      <w:r w:rsidR="00740C3C" w:rsidRPr="00740C3C">
        <w:t xml:space="preserve"> :</w:t>
      </w:r>
      <w:proofErr w:type="gramEnd"/>
      <w:r w:rsidR="00740C3C" w:rsidRPr="00740C3C">
        <w:t xml:space="preserve"> учебно-методическое пособие / Л.И. </w:t>
      </w:r>
      <w:proofErr w:type="spellStart"/>
      <w:r w:rsidR="00740C3C" w:rsidRPr="00740C3C">
        <w:t>Гатина</w:t>
      </w:r>
      <w:proofErr w:type="spellEnd"/>
      <w:r w:rsidR="00740C3C" w:rsidRPr="00740C3C">
        <w:t xml:space="preserve"> ; - Казань : Издательство КНИТУ, 2012. - 144 с. : ил., табл. - </w:t>
      </w:r>
      <w:proofErr w:type="spellStart"/>
      <w:r w:rsidR="00740C3C" w:rsidRPr="00740C3C">
        <w:t>Библиогр</w:t>
      </w:r>
      <w:proofErr w:type="spellEnd"/>
      <w:r w:rsidR="00740C3C" w:rsidRPr="00740C3C">
        <w:t>. в кн. - ISBN 978-5-7882-1339-2</w:t>
      </w:r>
      <w:proofErr w:type="gramStart"/>
      <w:r w:rsidR="00740C3C" w:rsidRPr="00740C3C">
        <w:t xml:space="preserve"> ;</w:t>
      </w:r>
      <w:proofErr w:type="gramEnd"/>
      <w:r w:rsidR="00740C3C" w:rsidRPr="00740C3C">
        <w:t xml:space="preserve"> То же [Электронный ресур</w:t>
      </w:r>
      <w:r w:rsidR="00740C3C" w:rsidRPr="00446CF4">
        <w:t>с]. - URL: </w:t>
      </w:r>
      <w:hyperlink r:id="rId16" w:history="1">
        <w:r w:rsidR="00740C3C" w:rsidRPr="00446CF4">
          <w:rPr>
            <w:rStyle w:val="a5"/>
          </w:rPr>
          <w:t>http://biblioclub.ru/index.php?page=book&amp;id=258642</w:t>
        </w:r>
      </w:hyperlink>
    </w:p>
    <w:p w:rsidR="00AB221E" w:rsidRPr="00AB221E" w:rsidRDefault="00CB6AAB" w:rsidP="00DE20E5">
      <w:pPr>
        <w:ind w:firstLine="709"/>
      </w:pPr>
      <w:r>
        <w:t>4</w:t>
      </w:r>
      <w:r w:rsidR="00AB221E">
        <w:t xml:space="preserve">. Новиков В.А. К вопросу о развитии макроэкономического планирования в России // Вестник </w:t>
      </w:r>
      <w:proofErr w:type="spellStart"/>
      <w:r w:rsidR="00AB221E">
        <w:t>ИвГУ</w:t>
      </w:r>
      <w:proofErr w:type="spellEnd"/>
      <w:r w:rsidR="00AB221E">
        <w:t>. 2015. Серия «Экономика». Вып.1. – 7 с.</w:t>
      </w:r>
    </w:p>
    <w:p w:rsidR="00AC39FF" w:rsidRDefault="00CB6AAB" w:rsidP="00DE20E5">
      <w:pPr>
        <w:ind w:firstLine="709"/>
      </w:pPr>
      <w:r>
        <w:t>5</w:t>
      </w:r>
      <w:r w:rsidR="00AC39FF">
        <w:t xml:space="preserve">. Новиков В.А. Новый этап в развитии стратегического планирования в России // Вестник </w:t>
      </w:r>
      <w:proofErr w:type="spellStart"/>
      <w:r w:rsidR="00AC39FF">
        <w:t>ИвГУ</w:t>
      </w:r>
      <w:proofErr w:type="spellEnd"/>
      <w:r w:rsidR="00AC39FF">
        <w:t>. 2019. Серия «Экономика».  Вып.4. – 8 с.</w:t>
      </w:r>
    </w:p>
    <w:p w:rsidR="00EE787B" w:rsidRDefault="00CB6AAB" w:rsidP="00DE20E5">
      <w:pPr>
        <w:ind w:firstLine="709"/>
      </w:pPr>
      <w:r>
        <w:t>6</w:t>
      </w:r>
      <w:r w:rsidR="00EE787B">
        <w:t xml:space="preserve">. Промышленная политика и антикризисное управление предприятиями / Р.С. Ибрагимова, В.И. Куликов, А.С. Лифшиц, В.А. Новиков. </w:t>
      </w:r>
      <w:r w:rsidR="00895B0C">
        <w:t>М., РИОР: ИНФРА-М, 2017. – 246 с.</w:t>
      </w:r>
    </w:p>
    <w:p w:rsidR="00913B4A" w:rsidRPr="00740C3C" w:rsidRDefault="00CB6AAB" w:rsidP="00DE20E5">
      <w:pPr>
        <w:ind w:firstLine="709"/>
      </w:pPr>
      <w:r>
        <w:t>7</w:t>
      </w:r>
      <w:r w:rsidR="00913B4A" w:rsidRPr="00740C3C">
        <w:t>.Сотов, С.С. Стратегическое планирование / С.С. Сотов. - М. : Лаборатория книги, 2010. - 51 с. ; То же [Электронный ресурс]. - URL: </w:t>
      </w:r>
      <w:hyperlink r:id="rId17" w:history="1">
        <w:r w:rsidR="00913B4A" w:rsidRPr="00740C3C">
          <w:rPr>
            <w:rStyle w:val="a5"/>
          </w:rPr>
          <w:t>http://biblioclub.ru/index.php?page=book&amp;id=88667</w:t>
        </w:r>
      </w:hyperlink>
    </w:p>
    <w:p w:rsidR="00913B4A" w:rsidRPr="00446CF4" w:rsidRDefault="00CB6AAB" w:rsidP="00DE20E5">
      <w:pPr>
        <w:ind w:firstLine="709"/>
      </w:pPr>
      <w:r>
        <w:t>8</w:t>
      </w:r>
      <w:r w:rsidR="00913B4A" w:rsidRPr="00446CF4">
        <w:t>.Шарипов, Т.Ф. Планирование на предприятии</w:t>
      </w:r>
      <w:proofErr w:type="gramStart"/>
      <w:r w:rsidR="00913B4A" w:rsidRPr="00446CF4">
        <w:t xml:space="preserve"> :</w:t>
      </w:r>
      <w:proofErr w:type="gramEnd"/>
      <w:r w:rsidR="00913B4A" w:rsidRPr="00446CF4">
        <w:t xml:space="preserve"> учебник / Т.Ф. Шарипов  - Оренбург : ОГУ, 2013. - 266 с.</w:t>
      </w:r>
      <w:proofErr w:type="gramStart"/>
      <w:r w:rsidR="00913B4A" w:rsidRPr="00446CF4">
        <w:t xml:space="preserve"> :</w:t>
      </w:r>
      <w:proofErr w:type="gramEnd"/>
      <w:r w:rsidR="00913B4A" w:rsidRPr="00446CF4">
        <w:t xml:space="preserve"> табл., схем. - </w:t>
      </w:r>
      <w:proofErr w:type="spellStart"/>
      <w:r w:rsidR="00913B4A" w:rsidRPr="00446CF4">
        <w:t>Библиогр</w:t>
      </w:r>
      <w:proofErr w:type="spellEnd"/>
      <w:r w:rsidR="00913B4A" w:rsidRPr="00446CF4">
        <w:t>. в кн. ; То же [Электронный ресурс]. - URL: </w:t>
      </w:r>
      <w:hyperlink r:id="rId18" w:history="1">
        <w:r w:rsidR="00913B4A" w:rsidRPr="00446CF4">
          <w:rPr>
            <w:rStyle w:val="a5"/>
          </w:rPr>
          <w:t>http://biblioclub.ru/index.php?page=book&amp;id=270265</w:t>
        </w:r>
      </w:hyperlink>
    </w:p>
    <w:p w:rsidR="00740C3C" w:rsidRDefault="00740C3C" w:rsidP="00DE20E5">
      <w:pPr>
        <w:ind w:firstLine="709"/>
        <w:rPr>
          <w:b/>
        </w:rPr>
      </w:pPr>
    </w:p>
    <w:p w:rsidR="002E09AD" w:rsidRDefault="002E09AD" w:rsidP="0073586E">
      <w:pPr>
        <w:ind w:left="-96" w:firstLine="663"/>
        <w:rPr>
          <w:b/>
        </w:rPr>
      </w:pPr>
    </w:p>
    <w:p w:rsidR="0073586E" w:rsidRPr="002560A6" w:rsidRDefault="0073586E" w:rsidP="0073586E">
      <w:pPr>
        <w:ind w:left="-96" w:firstLine="663"/>
      </w:pPr>
      <w:r w:rsidRPr="002560A6">
        <w:rPr>
          <w:b/>
        </w:rPr>
        <w:t>Ресурсы информационно-телекоммуникационной сети «Интернет»:</w:t>
      </w:r>
    </w:p>
    <w:p w:rsidR="0073586E" w:rsidRPr="002560A6" w:rsidRDefault="0073586E" w:rsidP="0073586E">
      <w:pPr>
        <w:ind w:left="-96" w:firstLine="663"/>
      </w:pPr>
      <w:r w:rsidRPr="002560A6">
        <w:t xml:space="preserve">Система электронной поддержки образовательного процесса «Мой университет» </w:t>
      </w:r>
      <w:hyperlink r:id="rId19" w:history="1">
        <w:r w:rsidRPr="002560A6">
          <w:rPr>
            <w:rStyle w:val="a5"/>
            <w:lang w:val="en-US"/>
          </w:rPr>
          <w:t>https</w:t>
        </w:r>
        <w:r w:rsidRPr="002560A6">
          <w:rPr>
            <w:rStyle w:val="a5"/>
          </w:rPr>
          <w:t>://</w:t>
        </w:r>
      </w:hyperlink>
      <w:hyperlink r:id="rId20" w:history="1">
        <w:proofErr w:type="spellStart"/>
        <w:r w:rsidRPr="002560A6">
          <w:rPr>
            <w:rStyle w:val="a5"/>
            <w:lang w:val="en-US"/>
          </w:rPr>
          <w:t>uni</w:t>
        </w:r>
        <w:proofErr w:type="spellEnd"/>
        <w:r w:rsidRPr="002560A6">
          <w:rPr>
            <w:rStyle w:val="a5"/>
          </w:rPr>
          <w:t>.</w:t>
        </w:r>
        <w:proofErr w:type="spellStart"/>
        <w:r w:rsidRPr="002560A6">
          <w:rPr>
            <w:rStyle w:val="a5"/>
            <w:lang w:val="en-US"/>
          </w:rPr>
          <w:t>ivanovo</w:t>
        </w:r>
        <w:proofErr w:type="spellEnd"/>
        <w:r w:rsidRPr="002560A6">
          <w:rPr>
            <w:rStyle w:val="a5"/>
          </w:rPr>
          <w:t>.</w:t>
        </w:r>
        <w:r w:rsidRPr="002560A6">
          <w:rPr>
            <w:rStyle w:val="a5"/>
            <w:lang w:val="en-US"/>
          </w:rPr>
          <w:t>ac</w:t>
        </w:r>
        <w:r w:rsidRPr="002560A6">
          <w:rPr>
            <w:rStyle w:val="a5"/>
          </w:rPr>
          <w:t>.</w:t>
        </w:r>
        <w:proofErr w:type="spellStart"/>
        <w:r w:rsidRPr="002560A6">
          <w:rPr>
            <w:rStyle w:val="a5"/>
            <w:lang w:val="en-US"/>
          </w:rPr>
          <w:t>ru</w:t>
        </w:r>
        <w:proofErr w:type="spellEnd"/>
      </w:hyperlink>
      <w:r w:rsidRPr="002560A6">
        <w:t xml:space="preserve"> </w:t>
      </w:r>
    </w:p>
    <w:p w:rsidR="0073586E" w:rsidRDefault="0073586E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i/>
          <w:lang w:eastAsia="ru-RU"/>
        </w:rPr>
      </w:pPr>
      <w:r w:rsidRPr="00AB35DD">
        <w:rPr>
          <w:lang w:eastAsia="ru-RU"/>
        </w:rPr>
        <w:t>Профессиональные базы данных и информационно-справочные системы:</w:t>
      </w: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AB35DD">
        <w:rPr>
          <w:color w:val="222222"/>
          <w:lang w:eastAsia="ru-RU"/>
        </w:rPr>
        <w:t xml:space="preserve">ЭБС «Университетская библиотека онлайн» </w:t>
      </w:r>
      <w:r w:rsidRPr="00AB35DD">
        <w:rPr>
          <w:lang w:eastAsia="ru-RU"/>
        </w:rPr>
        <w:t xml:space="preserve"> </w:t>
      </w:r>
      <w:hyperlink r:id="rId21" w:history="1">
        <w:r w:rsidRPr="00AB35DD">
          <w:rPr>
            <w:color w:val="0000FF"/>
            <w:u w:val="single"/>
            <w:lang w:eastAsia="ru-RU"/>
          </w:rPr>
          <w:t>www.biblioclub.ru</w:t>
        </w:r>
      </w:hyperlink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color w:val="0000FF"/>
          <w:u w:val="single"/>
          <w:lang w:eastAsia="ru-RU"/>
        </w:rPr>
      </w:pPr>
      <w:r w:rsidRPr="00AB35DD">
        <w:rPr>
          <w:color w:val="222222"/>
          <w:lang w:eastAsia="ru-RU"/>
        </w:rPr>
        <w:t xml:space="preserve">Электронная библиотека </w:t>
      </w:r>
      <w:proofErr w:type="spellStart"/>
      <w:r w:rsidRPr="00AB35DD">
        <w:rPr>
          <w:color w:val="222222"/>
          <w:lang w:eastAsia="ru-RU"/>
        </w:rPr>
        <w:t>ИвГУ</w:t>
      </w:r>
      <w:proofErr w:type="spellEnd"/>
      <w:r w:rsidRPr="00AB35DD">
        <w:rPr>
          <w:color w:val="222222"/>
          <w:lang w:eastAsia="ru-RU"/>
        </w:rPr>
        <w:t xml:space="preserve"> </w:t>
      </w:r>
      <w:r w:rsidRPr="00AB35DD">
        <w:rPr>
          <w:color w:val="0000FF"/>
          <w:u w:val="single"/>
          <w:lang w:eastAsia="ru-RU"/>
        </w:rPr>
        <w:t xml:space="preserve"> http://lib.ivanovo.ac.ru</w:t>
      </w: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AB35DD">
        <w:rPr>
          <w:lang w:eastAsia="ru-RU"/>
        </w:rPr>
        <w:t xml:space="preserve">Электронный каталог НБ </w:t>
      </w:r>
      <w:proofErr w:type="spellStart"/>
      <w:r w:rsidRPr="00AB35DD">
        <w:rPr>
          <w:lang w:eastAsia="ru-RU"/>
        </w:rPr>
        <w:t>ИвГУ</w:t>
      </w:r>
      <w:proofErr w:type="spellEnd"/>
      <w:r w:rsidRPr="00AB35DD">
        <w:rPr>
          <w:lang w:eastAsia="ru-RU"/>
        </w:rPr>
        <w:t xml:space="preserve">  </w:t>
      </w:r>
      <w:hyperlink r:id="rId22" w:history="1">
        <w:r w:rsidRPr="00AB35DD">
          <w:rPr>
            <w:color w:val="0000FF"/>
            <w:u w:val="single"/>
            <w:lang w:eastAsia="ru-RU"/>
          </w:rPr>
          <w:t>http://lib.ivanovo.ac.ru/index.php/ek</w:t>
        </w:r>
      </w:hyperlink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AB35DD">
        <w:rPr>
          <w:lang w:eastAsia="ru-RU"/>
        </w:rPr>
        <w:t xml:space="preserve">СПС «КонсультантПлюс» www.konsultant.ru </w:t>
      </w: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color w:val="0000FF"/>
          <w:u w:val="single"/>
          <w:lang w:eastAsia="ru-RU"/>
        </w:rPr>
      </w:pPr>
      <w:r w:rsidRPr="00AB35DD">
        <w:rPr>
          <w:lang w:eastAsia="ru-RU"/>
        </w:rPr>
        <w:t xml:space="preserve">Федеральная служба государственной статистики </w:t>
      </w:r>
      <w:proofErr w:type="spellStart"/>
      <w:r w:rsidRPr="00AB35DD">
        <w:rPr>
          <w:lang w:eastAsia="ru-RU"/>
        </w:rPr>
        <w:t>www</w:t>
      </w:r>
      <w:proofErr w:type="spellEnd"/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gks</w:t>
      </w:r>
      <w:proofErr w:type="spellEnd"/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ru</w:t>
      </w:r>
      <w:proofErr w:type="spellEnd"/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3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r w:rsidR="00AB35DD" w:rsidRPr="00AB35DD">
          <w:rPr>
            <w:color w:val="0000FF"/>
            <w:u w:val="single"/>
            <w:lang w:val="en-US" w:eastAsia="ru-RU"/>
          </w:rPr>
          <w:t>economy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gov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Министерство экономического развития РФ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4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mifin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Министерство финансов РФ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5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gks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Федеральная служба государственной статистики</w:t>
      </w: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AB35DD">
        <w:rPr>
          <w:lang w:val="en-US" w:eastAsia="ru-RU"/>
        </w:rPr>
        <w:t>www</w:t>
      </w:r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nalog</w:t>
      </w:r>
      <w:proofErr w:type="spellEnd"/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ru</w:t>
      </w:r>
      <w:proofErr w:type="spellEnd"/>
      <w:r w:rsidRPr="00AB35DD">
        <w:rPr>
          <w:lang w:eastAsia="ru-RU"/>
        </w:rPr>
        <w:t xml:space="preserve"> – Министерство по налогам и сборам РФ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6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cbr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Центральный банк России</w:t>
      </w: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AB35DD">
        <w:rPr>
          <w:lang w:val="en-US" w:eastAsia="ru-RU"/>
        </w:rPr>
        <w:t>www</w:t>
      </w:r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minregion</w:t>
      </w:r>
      <w:proofErr w:type="spellEnd"/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ru</w:t>
      </w:r>
      <w:proofErr w:type="spellEnd"/>
      <w:r w:rsidRPr="00AB35DD">
        <w:rPr>
          <w:lang w:eastAsia="ru-RU"/>
        </w:rPr>
        <w:t xml:space="preserve"> – Министерство регионального развития РФ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7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ivanovskayaobl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Администрация Ивановской области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8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ivanovoObl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 xml:space="preserve"> – Правительство Ивановской области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29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nber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r w:rsidR="00AB35DD" w:rsidRPr="00AB35DD">
          <w:rPr>
            <w:color w:val="0000FF"/>
            <w:u w:val="single"/>
            <w:lang w:val="en-US" w:eastAsia="ru-RU"/>
          </w:rPr>
          <w:t>org</w:t>
        </w:r>
      </w:hyperlink>
      <w:r w:rsidR="00AB35DD" w:rsidRPr="00AB35DD">
        <w:rPr>
          <w:lang w:eastAsia="ru-RU"/>
        </w:rPr>
        <w:t xml:space="preserve"> – Национальное бюро экономических исследований (США)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30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fransh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proofErr w:type="gramStart"/>
      <w:r w:rsidR="00AB35DD" w:rsidRPr="00AB35DD">
        <w:rPr>
          <w:lang w:eastAsia="ru-RU"/>
        </w:rPr>
        <w:t>-  Компания</w:t>
      </w:r>
      <w:proofErr w:type="gramEnd"/>
      <w:r w:rsidR="00AB35DD" w:rsidRPr="00AB35DD">
        <w:rPr>
          <w:lang w:eastAsia="ru-RU"/>
        </w:rPr>
        <w:t xml:space="preserve"> « </w:t>
      </w:r>
      <w:proofErr w:type="spellStart"/>
      <w:r w:rsidR="00AB35DD" w:rsidRPr="00AB35DD">
        <w:rPr>
          <w:lang w:val="en-US" w:eastAsia="ru-RU"/>
        </w:rPr>
        <w:t>Fransh</w:t>
      </w:r>
      <w:proofErr w:type="spellEnd"/>
      <w:r w:rsidR="00AB35DD" w:rsidRPr="00AB35DD">
        <w:rPr>
          <w:lang w:eastAsia="ru-RU"/>
        </w:rPr>
        <w:t>- Стратегия роста»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31" w:history="1">
        <w:r w:rsidR="00AB35DD" w:rsidRPr="00AB35DD">
          <w:rPr>
            <w:color w:val="0000FF"/>
            <w:u w:val="single"/>
            <w:lang w:eastAsia="ru-RU"/>
          </w:rPr>
          <w:t>www.rbk.ru</w:t>
        </w:r>
      </w:hyperlink>
      <w:r w:rsidR="00AB35DD" w:rsidRPr="00AB35DD">
        <w:rPr>
          <w:lang w:eastAsia="ru-RU"/>
        </w:rPr>
        <w:t xml:space="preserve"> – Экономическое информационное агентство «</w:t>
      </w:r>
      <w:proofErr w:type="spellStart"/>
      <w:r w:rsidR="00AB35DD" w:rsidRPr="00AB35DD">
        <w:rPr>
          <w:lang w:eastAsia="ru-RU"/>
        </w:rPr>
        <w:t>РосБизнесКонсалтинг</w:t>
      </w:r>
      <w:proofErr w:type="spellEnd"/>
      <w:r w:rsidR="00AB35DD" w:rsidRPr="00AB35DD">
        <w:rPr>
          <w:lang w:eastAsia="ru-RU"/>
        </w:rPr>
        <w:t>»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32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iet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 xml:space="preserve"> – Институт экономики переходного периода</w:t>
      </w:r>
    </w:p>
    <w:p w:rsidR="00AB35DD" w:rsidRPr="00AB35DD" w:rsidRDefault="00AB35DD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r w:rsidRPr="00AB35DD">
        <w:rPr>
          <w:lang w:val="en-US" w:eastAsia="ru-RU"/>
        </w:rPr>
        <w:t>www</w:t>
      </w:r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garant</w:t>
      </w:r>
      <w:proofErr w:type="spellEnd"/>
      <w:r w:rsidRPr="00AB35DD">
        <w:rPr>
          <w:lang w:eastAsia="ru-RU"/>
        </w:rPr>
        <w:t>.</w:t>
      </w:r>
      <w:proofErr w:type="spellStart"/>
      <w:r w:rsidRPr="00AB35DD">
        <w:rPr>
          <w:lang w:val="en-US" w:eastAsia="ru-RU"/>
        </w:rPr>
        <w:t>ru</w:t>
      </w:r>
      <w:proofErr w:type="spellEnd"/>
      <w:r w:rsidRPr="00AB35DD">
        <w:rPr>
          <w:lang w:eastAsia="ru-RU"/>
        </w:rPr>
        <w:t xml:space="preserve"> – Информационно-правовое обеспечение «Гарант»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33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r w:rsidR="00AB35DD" w:rsidRPr="00AB35DD">
          <w:rPr>
            <w:color w:val="0000FF"/>
            <w:u w:val="single"/>
            <w:lang w:val="en-US" w:eastAsia="ru-RU"/>
          </w:rPr>
          <w:t>consultant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Система правовой информации «КонсультантПлюс»</w:t>
      </w:r>
    </w:p>
    <w:p w:rsidR="00AB35DD" w:rsidRPr="00AB35DD" w:rsidRDefault="00A318EA" w:rsidP="00AB35DD">
      <w:pPr>
        <w:suppressAutoHyphens w:val="0"/>
        <w:autoSpaceDE w:val="0"/>
        <w:autoSpaceDN w:val="0"/>
        <w:adjustRightInd w:val="0"/>
        <w:ind w:firstLine="0"/>
        <w:rPr>
          <w:lang w:eastAsia="ru-RU"/>
        </w:rPr>
      </w:pPr>
      <w:hyperlink r:id="rId34" w:history="1">
        <w:r w:rsidR="00AB35DD" w:rsidRPr="00AB35DD">
          <w:rPr>
            <w:color w:val="0000FF"/>
            <w:u w:val="single"/>
            <w:lang w:val="en-US" w:eastAsia="ru-RU"/>
          </w:rPr>
          <w:t>www</w:t>
        </w:r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businesspress</w:t>
        </w:r>
        <w:proofErr w:type="spellEnd"/>
        <w:r w:rsidR="00AB35DD" w:rsidRPr="00AB35DD">
          <w:rPr>
            <w:color w:val="0000FF"/>
            <w:u w:val="single"/>
            <w:lang w:eastAsia="ru-RU"/>
          </w:rPr>
          <w:t>.</w:t>
        </w:r>
        <w:proofErr w:type="spellStart"/>
        <w:r w:rsidR="00AB35DD" w:rsidRPr="00AB35DD">
          <w:rPr>
            <w:color w:val="0000FF"/>
            <w:u w:val="single"/>
            <w:lang w:val="en-US" w:eastAsia="ru-RU"/>
          </w:rPr>
          <w:t>ru</w:t>
        </w:r>
        <w:proofErr w:type="spellEnd"/>
      </w:hyperlink>
      <w:r w:rsidR="00AB35DD" w:rsidRPr="00AB35DD">
        <w:rPr>
          <w:lang w:eastAsia="ru-RU"/>
        </w:rPr>
        <w:t>– Портал электронных средств массовой информации для предпринимателей «Деловая пресса»</w:t>
      </w:r>
    </w:p>
    <w:p w:rsidR="0073586E" w:rsidRDefault="0073586E" w:rsidP="00AB35DD">
      <w:pPr>
        <w:widowControl/>
        <w:suppressAutoHyphens w:val="0"/>
        <w:autoSpaceDE w:val="0"/>
        <w:autoSpaceDN w:val="0"/>
        <w:adjustRightInd w:val="0"/>
        <w:ind w:firstLine="0"/>
        <w:rPr>
          <w:lang w:eastAsia="ru-RU"/>
        </w:rPr>
      </w:pPr>
    </w:p>
    <w:p w:rsidR="00950B41" w:rsidRDefault="00AB35DD" w:rsidP="002856E9">
      <w:pPr>
        <w:widowControl/>
        <w:suppressAutoHyphens w:val="0"/>
        <w:autoSpaceDE w:val="0"/>
        <w:autoSpaceDN w:val="0"/>
        <w:adjustRightInd w:val="0"/>
        <w:ind w:firstLine="0"/>
        <w:rPr>
          <w:bCs/>
          <w:iCs/>
          <w:color w:val="000000"/>
          <w:lang w:eastAsia="ru-RU"/>
        </w:rPr>
      </w:pPr>
      <w:r w:rsidRPr="00AB35DD">
        <w:rPr>
          <w:lang w:eastAsia="ru-RU"/>
        </w:rPr>
        <w:t>Программное обеспечение: о</w:t>
      </w:r>
      <w:r w:rsidRPr="00AB35DD">
        <w:rPr>
          <w:bCs/>
          <w:iCs/>
          <w:color w:val="000000"/>
          <w:lang w:eastAsia="ru-RU"/>
        </w:rPr>
        <w:t>перационная система Microsoft Windows,</w:t>
      </w:r>
      <w:r w:rsidRPr="00AB35DD">
        <w:rPr>
          <w:lang w:eastAsia="ru-RU"/>
        </w:rPr>
        <w:t xml:space="preserve"> </w:t>
      </w:r>
      <w:r w:rsidRPr="00AB35DD">
        <w:rPr>
          <w:bCs/>
          <w:iCs/>
          <w:color w:val="000000"/>
          <w:lang w:eastAsia="ru-RU"/>
        </w:rPr>
        <w:t xml:space="preserve">пакет офисных программ </w:t>
      </w:r>
      <w:proofErr w:type="spellStart"/>
      <w:r w:rsidRPr="00AB35DD">
        <w:rPr>
          <w:bCs/>
          <w:iCs/>
          <w:color w:val="000000"/>
          <w:lang w:eastAsia="ru-RU"/>
        </w:rPr>
        <w:t>Microsoft</w:t>
      </w:r>
      <w:proofErr w:type="spellEnd"/>
      <w:r w:rsidRPr="00AB35DD">
        <w:rPr>
          <w:bCs/>
          <w:iCs/>
          <w:color w:val="000000"/>
          <w:lang w:eastAsia="ru-RU"/>
        </w:rPr>
        <w:t xml:space="preserve"> </w:t>
      </w:r>
      <w:proofErr w:type="spellStart"/>
      <w:r w:rsidRPr="00AB35DD">
        <w:rPr>
          <w:bCs/>
          <w:iCs/>
          <w:color w:val="000000"/>
          <w:lang w:eastAsia="ru-RU"/>
        </w:rPr>
        <w:t>Office</w:t>
      </w:r>
      <w:proofErr w:type="spellEnd"/>
      <w:r w:rsidRPr="00AB35DD">
        <w:rPr>
          <w:bCs/>
          <w:iCs/>
          <w:color w:val="000000"/>
          <w:lang w:eastAsia="ru-RU"/>
        </w:rPr>
        <w:t xml:space="preserve">, интернет-браузер </w:t>
      </w:r>
      <w:proofErr w:type="spellStart"/>
      <w:r w:rsidRPr="00AB35DD">
        <w:rPr>
          <w:bCs/>
          <w:iCs/>
          <w:color w:val="000000"/>
          <w:lang w:eastAsia="ru-RU"/>
        </w:rPr>
        <w:t>Yandex</w:t>
      </w:r>
      <w:proofErr w:type="spellEnd"/>
      <w:r w:rsidRPr="00AB35DD">
        <w:rPr>
          <w:bCs/>
          <w:iCs/>
          <w:color w:val="000000"/>
          <w:lang w:eastAsia="ru-RU"/>
        </w:rPr>
        <w:t xml:space="preserve"> </w:t>
      </w:r>
      <w:proofErr w:type="spellStart"/>
      <w:r w:rsidRPr="00AB35DD">
        <w:rPr>
          <w:bCs/>
          <w:iCs/>
          <w:color w:val="000000"/>
          <w:lang w:eastAsia="ru-RU"/>
        </w:rPr>
        <w:t>Browser</w:t>
      </w:r>
      <w:proofErr w:type="spellEnd"/>
      <w:r w:rsidRPr="00AB35DD">
        <w:rPr>
          <w:bCs/>
          <w:iCs/>
          <w:color w:val="000000"/>
          <w:lang w:eastAsia="ru-RU"/>
        </w:rPr>
        <w:t>.</w:t>
      </w:r>
    </w:p>
    <w:p w:rsidR="002856E9" w:rsidRDefault="002856E9" w:rsidP="002856E9">
      <w:pPr>
        <w:widowControl/>
        <w:suppressAutoHyphens w:val="0"/>
        <w:autoSpaceDE w:val="0"/>
        <w:autoSpaceDN w:val="0"/>
        <w:adjustRightInd w:val="0"/>
        <w:ind w:firstLine="0"/>
        <w:rPr>
          <w:bCs/>
          <w:iCs/>
          <w:color w:val="000000"/>
          <w:lang w:eastAsia="ru-RU"/>
        </w:rPr>
      </w:pPr>
    </w:p>
    <w:p w:rsidR="002856E9" w:rsidRPr="002856E9" w:rsidRDefault="002856E9" w:rsidP="002856E9">
      <w:pPr>
        <w:widowControl/>
        <w:suppressAutoHyphens w:val="0"/>
        <w:autoSpaceDE w:val="0"/>
        <w:autoSpaceDN w:val="0"/>
        <w:adjustRightInd w:val="0"/>
        <w:ind w:firstLine="0"/>
        <w:rPr>
          <w:b/>
          <w:bCs/>
          <w:lang w:eastAsia="ru-RU"/>
        </w:rPr>
      </w:pPr>
    </w:p>
    <w:p w:rsidR="00950B41" w:rsidRPr="00950B41" w:rsidRDefault="00950B41" w:rsidP="00950B41">
      <w:pPr>
        <w:suppressAutoHyphens w:val="0"/>
        <w:autoSpaceDE w:val="0"/>
        <w:autoSpaceDN w:val="0"/>
        <w:adjustRightInd w:val="0"/>
        <w:ind w:firstLine="0"/>
        <w:jc w:val="left"/>
        <w:rPr>
          <w:b/>
          <w:bCs/>
          <w:lang w:eastAsia="ru-RU"/>
        </w:rPr>
      </w:pPr>
      <w:r w:rsidRPr="00950B41">
        <w:rPr>
          <w:b/>
          <w:bCs/>
          <w:lang w:eastAsia="ru-RU"/>
        </w:rPr>
        <w:t>9. Материально-техническое обеспечение дисциплины</w:t>
      </w:r>
    </w:p>
    <w:p w:rsidR="00950B41" w:rsidRPr="00950B41" w:rsidRDefault="00950B41" w:rsidP="00950B41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950B41">
        <w:rPr>
          <w:lang w:eastAsia="ru-RU"/>
        </w:rPr>
        <w:t>Учебные аудитории:</w:t>
      </w:r>
    </w:p>
    <w:p w:rsidR="00950B41" w:rsidRPr="00950B41" w:rsidRDefault="00950B41" w:rsidP="00950B41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950B41">
        <w:rPr>
          <w:lang w:eastAsia="ru-RU"/>
        </w:rPr>
        <w:t>- для проведения занятий лекционного типа с комплектом специализированной учебной мебели и техническими средствами обучения, служащими для предоставления учебной информации большой аудитории;</w:t>
      </w:r>
    </w:p>
    <w:p w:rsidR="00950B41" w:rsidRPr="00950B41" w:rsidRDefault="00950B41" w:rsidP="00950B41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950B41">
        <w:rPr>
          <w:lang w:eastAsia="ru-RU"/>
        </w:rPr>
        <w:t>- для проведения занятий семинарского типа, консультаций, текущего контроля и промежуточной аттестации, выполнения курсовых работ (проектов) с комплектом специализированной учебной мебели  и техническими средствами обучения.</w:t>
      </w:r>
    </w:p>
    <w:p w:rsidR="00950B41" w:rsidRPr="00950B41" w:rsidRDefault="00950B41" w:rsidP="00950B41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950B41">
        <w:rPr>
          <w:lang w:eastAsia="ru-RU"/>
        </w:rPr>
        <w:t>Помещение для самостоятельной работы, оснащенное комплектом специализированной учебной мебели, компьютерной техникой с возможностью подключения к сети «Интернет» и обеспечением доступа в ЭИОС.</w:t>
      </w:r>
    </w:p>
    <w:p w:rsidR="00950B41" w:rsidRPr="002E09AD" w:rsidRDefault="00950B41" w:rsidP="002E09AD">
      <w:pPr>
        <w:suppressAutoHyphens w:val="0"/>
        <w:autoSpaceDE w:val="0"/>
        <w:autoSpaceDN w:val="0"/>
        <w:adjustRightInd w:val="0"/>
        <w:ind w:firstLine="567"/>
        <w:rPr>
          <w:lang w:eastAsia="ru-RU"/>
        </w:rPr>
      </w:pPr>
      <w:r w:rsidRPr="00950B41">
        <w:rPr>
          <w:lang w:eastAsia="ru-RU"/>
        </w:rPr>
        <w:t>Демонстрационное оборудование и учебно-наглядные пособия для занятий лекционного типа, обеспечивающие тематические иллюстрации.</w:t>
      </w:r>
    </w:p>
    <w:p w:rsidR="0073586E" w:rsidRDefault="0073586E">
      <w:pPr>
        <w:widowControl/>
        <w:suppressAutoHyphens w:val="0"/>
        <w:spacing w:after="160" w:line="259" w:lineRule="auto"/>
        <w:ind w:firstLine="0"/>
        <w:jc w:val="left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br w:type="page"/>
      </w:r>
    </w:p>
    <w:p w:rsidR="002456D4" w:rsidRPr="000552EB" w:rsidRDefault="002456D4" w:rsidP="002456D4">
      <w:pPr>
        <w:rPr>
          <w:i/>
        </w:rPr>
      </w:pPr>
      <w:r w:rsidRPr="002E09AD">
        <w:rPr>
          <w:b/>
        </w:rPr>
        <w:lastRenderedPageBreak/>
        <w:t>Автор рабочей программы</w:t>
      </w:r>
      <w:r>
        <w:t xml:space="preserve"> </w:t>
      </w:r>
      <w:r w:rsidRPr="005141FB">
        <w:rPr>
          <w:b/>
        </w:rPr>
        <w:t>дисциплины</w:t>
      </w:r>
      <w:r>
        <w:t>: д</w:t>
      </w:r>
      <w:r w:rsidR="0057736D">
        <w:t xml:space="preserve">-р </w:t>
      </w:r>
      <w:proofErr w:type="spellStart"/>
      <w:r w:rsidR="0057736D">
        <w:t>экон</w:t>
      </w:r>
      <w:proofErr w:type="spellEnd"/>
      <w:r w:rsidR="0057736D">
        <w:t>. наук</w:t>
      </w:r>
      <w:r w:rsidRPr="000552EB">
        <w:t>,</w:t>
      </w:r>
      <w:r>
        <w:t xml:space="preserve"> доцент, профессор </w:t>
      </w:r>
      <w:r w:rsidR="00CB6AAB">
        <w:t xml:space="preserve">кафедры экономики и предпринимательства </w:t>
      </w:r>
      <w:r>
        <w:t xml:space="preserve">Новиков Виктор Алексеевич </w:t>
      </w:r>
    </w:p>
    <w:p w:rsidR="002456D4" w:rsidRDefault="002456D4" w:rsidP="002456D4">
      <w:pPr>
        <w:pStyle w:val="11"/>
        <w:rPr>
          <w:sz w:val="24"/>
          <w:szCs w:val="24"/>
        </w:rPr>
      </w:pPr>
    </w:p>
    <w:bookmarkEnd w:id="0"/>
    <w:p w:rsidR="00097AF5" w:rsidRPr="0060211F" w:rsidRDefault="00097AF5" w:rsidP="00097AF5">
      <w:pPr>
        <w:rPr>
          <w:color w:val="000000"/>
        </w:rPr>
      </w:pPr>
      <w:r w:rsidRPr="0060211F">
        <w:rPr>
          <w:color w:val="000000"/>
        </w:rPr>
        <w:t xml:space="preserve">Программа рассмотрена </w:t>
      </w:r>
      <w:r>
        <w:rPr>
          <w:color w:val="000000"/>
        </w:rPr>
        <w:t>и утверждена</w:t>
      </w:r>
      <w:r w:rsidRPr="0060211F">
        <w:rPr>
          <w:color w:val="000000"/>
        </w:rPr>
        <w:t xml:space="preserve"> на заседании кафедры</w:t>
      </w:r>
      <w:r w:rsidRPr="006106E0">
        <w:rPr>
          <w:szCs w:val="28"/>
          <w:lang w:eastAsia="ru-RU"/>
        </w:rPr>
        <w:t xml:space="preserve"> </w:t>
      </w:r>
      <w:r w:rsidRPr="006106E0">
        <w:rPr>
          <w:color w:val="000000"/>
        </w:rPr>
        <w:t>экономики и предпринимательства</w:t>
      </w:r>
      <w:r w:rsidRPr="0060211F">
        <w:rPr>
          <w:color w:val="000000"/>
        </w:rPr>
        <w:t xml:space="preserve"> </w:t>
      </w:r>
    </w:p>
    <w:p w:rsidR="00097AF5" w:rsidRPr="0060211F" w:rsidRDefault="00097AF5" w:rsidP="00097AF5">
      <w:pPr>
        <w:spacing w:before="120"/>
        <w:ind w:firstLine="403"/>
        <w:rPr>
          <w:color w:val="000000"/>
        </w:rPr>
      </w:pPr>
      <w:r>
        <w:rPr>
          <w:color w:val="000000"/>
        </w:rPr>
        <w:t xml:space="preserve"> «_</w:t>
      </w:r>
      <w:r w:rsidR="005307CC">
        <w:rPr>
          <w:color w:val="000000"/>
          <w:u w:val="single"/>
        </w:rPr>
        <w:t>_</w:t>
      </w:r>
      <w:r w:rsidR="00725723">
        <w:rPr>
          <w:color w:val="000000"/>
          <w:u w:val="single"/>
        </w:rPr>
        <w:t>2</w:t>
      </w:r>
      <w:r w:rsidR="005141FB">
        <w:rPr>
          <w:color w:val="000000"/>
          <w:u w:val="single"/>
        </w:rPr>
        <w:t>8</w:t>
      </w:r>
      <w:r w:rsidR="005307CC">
        <w:rPr>
          <w:color w:val="000000"/>
          <w:u w:val="single"/>
        </w:rPr>
        <w:t>_</w:t>
      </w:r>
      <w:r>
        <w:rPr>
          <w:color w:val="000000"/>
        </w:rPr>
        <w:t xml:space="preserve">_» </w:t>
      </w:r>
      <w:proofErr w:type="spellStart"/>
      <w:r w:rsidRPr="007A79A6">
        <w:rPr>
          <w:color w:val="000000"/>
          <w:u w:val="single"/>
        </w:rPr>
        <w:t>____августа</w:t>
      </w:r>
      <w:proofErr w:type="spellEnd"/>
      <w:r w:rsidRPr="007A79A6">
        <w:rPr>
          <w:color w:val="000000"/>
          <w:u w:val="single"/>
        </w:rPr>
        <w:t>________</w:t>
      </w:r>
      <w:r w:rsidR="005141FB">
        <w:rPr>
          <w:color w:val="000000"/>
        </w:rPr>
        <w:t xml:space="preserve"> 2025</w:t>
      </w:r>
      <w:r>
        <w:rPr>
          <w:color w:val="000000"/>
        </w:rPr>
        <w:t xml:space="preserve"> г., протокол № __</w:t>
      </w:r>
      <w:r w:rsidRPr="007A79A6">
        <w:rPr>
          <w:color w:val="000000"/>
          <w:u w:val="single"/>
        </w:rPr>
        <w:t>1</w:t>
      </w:r>
      <w:r w:rsidRPr="0060211F">
        <w:rPr>
          <w:color w:val="000000"/>
        </w:rPr>
        <w:t>___</w:t>
      </w:r>
    </w:p>
    <w:p w:rsidR="0073586E" w:rsidRPr="0060211F" w:rsidRDefault="0073586E" w:rsidP="0073586E">
      <w:pPr>
        <w:spacing w:before="120"/>
        <w:ind w:firstLine="403"/>
        <w:rPr>
          <w:color w:val="000000"/>
        </w:rPr>
      </w:pPr>
    </w:p>
    <w:p w:rsidR="0073586E" w:rsidRPr="0060211F" w:rsidRDefault="0073586E" w:rsidP="0073586E">
      <w:pPr>
        <w:rPr>
          <w:color w:val="000000"/>
        </w:rPr>
      </w:pPr>
    </w:p>
    <w:p w:rsidR="0073586E" w:rsidRPr="0060211F" w:rsidRDefault="0073586E" w:rsidP="0073586E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73586E" w:rsidRPr="0060211F" w:rsidRDefault="0073586E" w:rsidP="0073586E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73586E" w:rsidRPr="0060211F" w:rsidRDefault="0073586E" w:rsidP="0073586E">
      <w:pPr>
        <w:rPr>
          <w:color w:val="000000"/>
        </w:rPr>
      </w:pPr>
      <w:r w:rsidRPr="0060211F">
        <w:rPr>
          <w:color w:val="000000"/>
        </w:rPr>
        <w:t>Согласовано:</w:t>
      </w:r>
      <w:bookmarkStart w:id="1" w:name="_GoBack"/>
      <w:bookmarkEnd w:id="1"/>
    </w:p>
    <w:p w:rsidR="0073586E" w:rsidRPr="0060211F" w:rsidRDefault="0073586E" w:rsidP="0073586E">
      <w:pPr>
        <w:jc w:val="left"/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73586E" w:rsidRPr="0060211F" w:rsidRDefault="0073586E" w:rsidP="0073586E">
      <w:pPr>
        <w:ind w:left="3008" w:firstLine="532"/>
        <w:jc w:val="left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>(подпись)</w:t>
      </w:r>
    </w:p>
    <w:p w:rsidR="0073586E" w:rsidRPr="0060211F" w:rsidRDefault="0073586E" w:rsidP="0073586E">
      <w:pPr>
        <w:ind w:firstLine="0"/>
        <w:jc w:val="left"/>
        <w:rPr>
          <w:color w:val="000000"/>
        </w:rPr>
      </w:pPr>
    </w:p>
    <w:p w:rsidR="0073586E" w:rsidRPr="0060211F" w:rsidRDefault="0073586E" w:rsidP="0073586E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73586E" w:rsidRPr="0060211F" w:rsidRDefault="0073586E" w:rsidP="0073586E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73586E" w:rsidRPr="0060211F" w:rsidRDefault="0073586E" w:rsidP="0073586E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73586E" w:rsidRPr="0060211F" w:rsidRDefault="0073586E" w:rsidP="0073586E">
      <w:pPr>
        <w:jc w:val="left"/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73586E" w:rsidRPr="0060211F" w:rsidRDefault="0073586E" w:rsidP="0073586E">
      <w:pPr>
        <w:jc w:val="left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 xml:space="preserve">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 w:rsidRPr="0060211F">
        <w:rPr>
          <w:color w:val="000000"/>
          <w:vertAlign w:val="superscript"/>
        </w:rPr>
        <w:t>(подпись)</w:t>
      </w:r>
    </w:p>
    <w:p w:rsidR="0073586E" w:rsidRDefault="0073586E" w:rsidP="0073586E">
      <w:pPr>
        <w:rPr>
          <w:color w:val="000000"/>
        </w:rPr>
      </w:pPr>
    </w:p>
    <w:p w:rsidR="0073586E" w:rsidRPr="0060211F" w:rsidRDefault="0073586E" w:rsidP="0073586E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73586E" w:rsidRPr="0060211F" w:rsidRDefault="0073586E" w:rsidP="0073586E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73586E" w:rsidRPr="0060211F" w:rsidRDefault="0073586E" w:rsidP="0073586E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73586E" w:rsidRPr="0060211F" w:rsidRDefault="0073586E" w:rsidP="0073586E">
      <w:pPr>
        <w:jc w:val="left"/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73586E" w:rsidRPr="0060211F" w:rsidRDefault="0073586E" w:rsidP="0073586E">
      <w:pPr>
        <w:ind w:left="3008" w:firstLine="532"/>
        <w:jc w:val="left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>(подпись)</w:t>
      </w:r>
    </w:p>
    <w:p w:rsidR="0073586E" w:rsidRPr="0060211F" w:rsidRDefault="0073586E" w:rsidP="0073586E">
      <w:pPr>
        <w:rPr>
          <w:color w:val="000000"/>
        </w:rPr>
      </w:pPr>
    </w:p>
    <w:p w:rsidR="006C1849" w:rsidRDefault="006C1849"/>
    <w:sectPr w:rsidR="006C1849" w:rsidSect="00F74967">
      <w:headerReference w:type="default" r:id="rId35"/>
      <w:pgSz w:w="11906" w:h="16838"/>
      <w:pgMar w:top="1134" w:right="850" w:bottom="1410" w:left="1701" w:header="708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60A" w:rsidRDefault="0027060A">
      <w:r>
        <w:separator/>
      </w:r>
    </w:p>
  </w:endnote>
  <w:endnote w:type="continuationSeparator" w:id="0">
    <w:p w:rsidR="0027060A" w:rsidRDefault="00270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60A" w:rsidRDefault="0027060A">
      <w:r>
        <w:separator/>
      </w:r>
    </w:p>
  </w:footnote>
  <w:footnote w:type="continuationSeparator" w:id="0">
    <w:p w:rsidR="0027060A" w:rsidRDefault="00270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A1B" w:rsidRPr="00C35AD0" w:rsidRDefault="000A5A1B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C35AD0">
      <w:rPr>
        <w:noProof/>
        <w:sz w:val="22"/>
        <w:szCs w:val="22"/>
        <w:lang w:eastAsia="ru-RU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25400</wp:posOffset>
          </wp:positionH>
          <wp:positionV relativeFrom="paragraph">
            <wp:posOffset>26035</wp:posOffset>
          </wp:positionV>
          <wp:extent cx="589280" cy="608330"/>
          <wp:effectExtent l="0" t="0" r="1270" b="127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6083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0A5A1B" w:rsidRPr="00C35AD0" w:rsidRDefault="000A5A1B">
    <w:pPr>
      <w:tabs>
        <w:tab w:val="center" w:pos="4677"/>
        <w:tab w:val="right" w:pos="9355"/>
      </w:tabs>
      <w:jc w:val="center"/>
      <w:rPr>
        <w:sz w:val="22"/>
        <w:szCs w:val="22"/>
      </w:rPr>
    </w:pPr>
    <w:r w:rsidRPr="00C35AD0">
      <w:rPr>
        <w:sz w:val="22"/>
        <w:szCs w:val="22"/>
      </w:rPr>
      <w:t xml:space="preserve">Основная профессиональная образовательная программа </w:t>
    </w:r>
  </w:p>
  <w:p w:rsidR="000A5A1B" w:rsidRPr="00C35AD0" w:rsidRDefault="000A5A1B">
    <w:pPr>
      <w:tabs>
        <w:tab w:val="center" w:pos="4677"/>
        <w:tab w:val="right" w:pos="9355"/>
      </w:tabs>
      <w:jc w:val="center"/>
      <w:rPr>
        <w:sz w:val="22"/>
        <w:szCs w:val="22"/>
      </w:rPr>
    </w:pPr>
    <w:r w:rsidRPr="00C35AD0">
      <w:rPr>
        <w:sz w:val="22"/>
        <w:szCs w:val="22"/>
      </w:rPr>
      <w:t xml:space="preserve">38.04.01 Экономика </w:t>
    </w:r>
  </w:p>
  <w:p w:rsidR="000A5A1B" w:rsidRPr="00C35AD0" w:rsidRDefault="000A5A1B">
    <w:pPr>
      <w:tabs>
        <w:tab w:val="center" w:pos="4677"/>
        <w:tab w:val="right" w:pos="9355"/>
      </w:tabs>
      <w:jc w:val="center"/>
      <w:rPr>
        <w:sz w:val="22"/>
        <w:szCs w:val="22"/>
      </w:rPr>
    </w:pPr>
    <w:r w:rsidRPr="00C35AD0">
      <w:rPr>
        <w:sz w:val="22"/>
        <w:szCs w:val="22"/>
      </w:rPr>
      <w:t>(Экономика фирмы</w:t>
    </w:r>
    <w:r>
      <w:rPr>
        <w:sz w:val="22"/>
        <w:szCs w:val="22"/>
      </w:rPr>
      <w:t xml:space="preserve"> и внешнеэкономическая деятельность</w:t>
    </w:r>
    <w:r w:rsidRPr="00C35AD0">
      <w:rPr>
        <w:sz w:val="22"/>
        <w:szCs w:val="22"/>
      </w:rPr>
      <w:t>)</w:t>
    </w:r>
  </w:p>
  <w:p w:rsidR="000A5A1B" w:rsidRDefault="000A5A1B">
    <w:pPr>
      <w:pBdr>
        <w:bottom w:val="double" w:sz="1" w:space="1" w:color="000000"/>
      </w:pBdr>
      <w:jc w:val="center"/>
    </w:pPr>
  </w:p>
  <w:p w:rsidR="000A5A1B" w:rsidRDefault="000A5A1B">
    <w:pPr>
      <w:pStyle w:val="a6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42B9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/>
        <w:color w:val="000000"/>
        <w:position w:val="0"/>
        <w:sz w:val="22"/>
        <w:szCs w:val="22"/>
        <w:vertAlign w:val="baseline"/>
        <w:lang w:val="ru-RU"/>
      </w:rPr>
    </w:lvl>
  </w:abstractNum>
  <w:abstractNum w:abstractNumId="3">
    <w:nsid w:val="048D4C92"/>
    <w:multiLevelType w:val="hybridMultilevel"/>
    <w:tmpl w:val="A8E4DEDC"/>
    <w:lvl w:ilvl="0" w:tplc="1F4E5154">
      <w:start w:val="1"/>
      <w:numFmt w:val="decimal"/>
      <w:lvlText w:val="%1."/>
      <w:lvlJc w:val="left"/>
      <w:pPr>
        <w:ind w:left="32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1DAC3AC">
      <w:numFmt w:val="bullet"/>
      <w:lvlText w:val="•"/>
      <w:lvlJc w:val="left"/>
      <w:pPr>
        <w:ind w:left="1298" w:hanging="181"/>
      </w:pPr>
      <w:rPr>
        <w:rFonts w:hint="default"/>
        <w:lang w:val="ru-RU" w:eastAsia="en-US" w:bidi="ar-SA"/>
      </w:rPr>
    </w:lvl>
    <w:lvl w:ilvl="2" w:tplc="51DCC316">
      <w:numFmt w:val="bullet"/>
      <w:lvlText w:val="•"/>
      <w:lvlJc w:val="left"/>
      <w:pPr>
        <w:ind w:left="2277" w:hanging="181"/>
      </w:pPr>
      <w:rPr>
        <w:rFonts w:hint="default"/>
        <w:lang w:val="ru-RU" w:eastAsia="en-US" w:bidi="ar-SA"/>
      </w:rPr>
    </w:lvl>
    <w:lvl w:ilvl="3" w:tplc="985440F0">
      <w:numFmt w:val="bullet"/>
      <w:lvlText w:val="•"/>
      <w:lvlJc w:val="left"/>
      <w:pPr>
        <w:ind w:left="3255" w:hanging="181"/>
      </w:pPr>
      <w:rPr>
        <w:rFonts w:hint="default"/>
        <w:lang w:val="ru-RU" w:eastAsia="en-US" w:bidi="ar-SA"/>
      </w:rPr>
    </w:lvl>
    <w:lvl w:ilvl="4" w:tplc="C7688442">
      <w:numFmt w:val="bullet"/>
      <w:lvlText w:val="•"/>
      <w:lvlJc w:val="left"/>
      <w:pPr>
        <w:ind w:left="4234" w:hanging="181"/>
      </w:pPr>
      <w:rPr>
        <w:rFonts w:hint="default"/>
        <w:lang w:val="ru-RU" w:eastAsia="en-US" w:bidi="ar-SA"/>
      </w:rPr>
    </w:lvl>
    <w:lvl w:ilvl="5" w:tplc="41967576">
      <w:numFmt w:val="bullet"/>
      <w:lvlText w:val="•"/>
      <w:lvlJc w:val="left"/>
      <w:pPr>
        <w:ind w:left="5213" w:hanging="181"/>
      </w:pPr>
      <w:rPr>
        <w:rFonts w:hint="default"/>
        <w:lang w:val="ru-RU" w:eastAsia="en-US" w:bidi="ar-SA"/>
      </w:rPr>
    </w:lvl>
    <w:lvl w:ilvl="6" w:tplc="A77833CA">
      <w:numFmt w:val="bullet"/>
      <w:lvlText w:val="•"/>
      <w:lvlJc w:val="left"/>
      <w:pPr>
        <w:ind w:left="6191" w:hanging="181"/>
      </w:pPr>
      <w:rPr>
        <w:rFonts w:hint="default"/>
        <w:lang w:val="ru-RU" w:eastAsia="en-US" w:bidi="ar-SA"/>
      </w:rPr>
    </w:lvl>
    <w:lvl w:ilvl="7" w:tplc="1844303A">
      <w:numFmt w:val="bullet"/>
      <w:lvlText w:val="•"/>
      <w:lvlJc w:val="left"/>
      <w:pPr>
        <w:ind w:left="7170" w:hanging="181"/>
      </w:pPr>
      <w:rPr>
        <w:rFonts w:hint="default"/>
        <w:lang w:val="ru-RU" w:eastAsia="en-US" w:bidi="ar-SA"/>
      </w:rPr>
    </w:lvl>
    <w:lvl w:ilvl="8" w:tplc="6BF6131E">
      <w:numFmt w:val="bullet"/>
      <w:lvlText w:val="•"/>
      <w:lvlJc w:val="left"/>
      <w:pPr>
        <w:ind w:left="8149" w:hanging="181"/>
      </w:pPr>
      <w:rPr>
        <w:rFonts w:hint="default"/>
        <w:lang w:val="ru-RU" w:eastAsia="en-US" w:bidi="ar-SA"/>
      </w:rPr>
    </w:lvl>
  </w:abstractNum>
  <w:abstractNum w:abstractNumId="4">
    <w:nsid w:val="063A0A1F"/>
    <w:multiLevelType w:val="hybridMultilevel"/>
    <w:tmpl w:val="D0FAC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A43842"/>
    <w:multiLevelType w:val="hybridMultilevel"/>
    <w:tmpl w:val="F3E4F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25A5D"/>
    <w:multiLevelType w:val="hybridMultilevel"/>
    <w:tmpl w:val="BDD056F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4131D"/>
    <w:multiLevelType w:val="multilevel"/>
    <w:tmpl w:val="CD769D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5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" w:hanging="1800"/>
      </w:pPr>
      <w:rPr>
        <w:rFonts w:hint="default"/>
      </w:rPr>
    </w:lvl>
  </w:abstractNum>
  <w:abstractNum w:abstractNumId="8">
    <w:nsid w:val="48FC3A78"/>
    <w:multiLevelType w:val="hybridMultilevel"/>
    <w:tmpl w:val="BD5CF410"/>
    <w:lvl w:ilvl="0" w:tplc="EDE4053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620194"/>
    <w:multiLevelType w:val="singleLevel"/>
    <w:tmpl w:val="906CFABA"/>
    <w:lvl w:ilvl="0">
      <w:start w:val="2"/>
      <w:numFmt w:val="bullet"/>
      <w:pStyle w:val="a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56BD6521"/>
    <w:multiLevelType w:val="multilevel"/>
    <w:tmpl w:val="035659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5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" w:hanging="1800"/>
      </w:pPr>
      <w:rPr>
        <w:rFonts w:hint="default"/>
      </w:rPr>
    </w:lvl>
  </w:abstractNum>
  <w:abstractNum w:abstractNumId="11">
    <w:nsid w:val="6066003D"/>
    <w:multiLevelType w:val="hybridMultilevel"/>
    <w:tmpl w:val="BBECD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672E3"/>
    <w:multiLevelType w:val="multilevel"/>
    <w:tmpl w:val="6D8C1ADE"/>
    <w:lvl w:ilvl="0">
      <w:start w:val="1"/>
      <w:numFmt w:val="decimal"/>
      <w:lvlText w:val="%1."/>
      <w:lvlJc w:val="left"/>
      <w:pPr>
        <w:ind w:left="682" w:hanging="36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7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</w:abstractNum>
  <w:abstractNum w:abstractNumId="13">
    <w:nsid w:val="7C0A69C5"/>
    <w:multiLevelType w:val="hybridMultilevel"/>
    <w:tmpl w:val="08421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13"/>
  </w:num>
  <w:num w:numId="11">
    <w:abstractNumId w:val="3"/>
  </w:num>
  <w:num w:numId="12">
    <w:abstractNumId w:val="12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7231E"/>
    <w:rsid w:val="000331C4"/>
    <w:rsid w:val="000347D6"/>
    <w:rsid w:val="000362DF"/>
    <w:rsid w:val="000818FB"/>
    <w:rsid w:val="00093B27"/>
    <w:rsid w:val="00097AF5"/>
    <w:rsid w:val="000A1969"/>
    <w:rsid w:val="000A5A1B"/>
    <w:rsid w:val="000B0EA4"/>
    <w:rsid w:val="0013528A"/>
    <w:rsid w:val="00137015"/>
    <w:rsid w:val="00145240"/>
    <w:rsid w:val="00147496"/>
    <w:rsid w:val="001634F7"/>
    <w:rsid w:val="00164E44"/>
    <w:rsid w:val="001B71D1"/>
    <w:rsid w:val="001C278A"/>
    <w:rsid w:val="001E2BA9"/>
    <w:rsid w:val="00216ADA"/>
    <w:rsid w:val="00241FCD"/>
    <w:rsid w:val="00242E76"/>
    <w:rsid w:val="002456D4"/>
    <w:rsid w:val="00264D14"/>
    <w:rsid w:val="002657F8"/>
    <w:rsid w:val="0027060A"/>
    <w:rsid w:val="002856E9"/>
    <w:rsid w:val="00290054"/>
    <w:rsid w:val="00294F1F"/>
    <w:rsid w:val="002A4563"/>
    <w:rsid w:val="002D1D05"/>
    <w:rsid w:val="002D59BB"/>
    <w:rsid w:val="002E09AD"/>
    <w:rsid w:val="002F1A08"/>
    <w:rsid w:val="00302571"/>
    <w:rsid w:val="00305507"/>
    <w:rsid w:val="00321CAF"/>
    <w:rsid w:val="0037560F"/>
    <w:rsid w:val="00376DB2"/>
    <w:rsid w:val="00386902"/>
    <w:rsid w:val="003F7852"/>
    <w:rsid w:val="00406641"/>
    <w:rsid w:val="00420970"/>
    <w:rsid w:val="00445107"/>
    <w:rsid w:val="00461994"/>
    <w:rsid w:val="00493390"/>
    <w:rsid w:val="004B5D51"/>
    <w:rsid w:val="0051290E"/>
    <w:rsid w:val="005141FB"/>
    <w:rsid w:val="005307CC"/>
    <w:rsid w:val="0053622F"/>
    <w:rsid w:val="005448C2"/>
    <w:rsid w:val="005651FC"/>
    <w:rsid w:val="0057736D"/>
    <w:rsid w:val="00582CF3"/>
    <w:rsid w:val="005841A2"/>
    <w:rsid w:val="00594B0D"/>
    <w:rsid w:val="00595155"/>
    <w:rsid w:val="005B5071"/>
    <w:rsid w:val="005B768E"/>
    <w:rsid w:val="005F568A"/>
    <w:rsid w:val="006063BE"/>
    <w:rsid w:val="00613323"/>
    <w:rsid w:val="006147BF"/>
    <w:rsid w:val="00676718"/>
    <w:rsid w:val="006C1849"/>
    <w:rsid w:val="0070389D"/>
    <w:rsid w:val="00725723"/>
    <w:rsid w:val="0073586E"/>
    <w:rsid w:val="007366EA"/>
    <w:rsid w:val="00740C3C"/>
    <w:rsid w:val="00744042"/>
    <w:rsid w:val="00753896"/>
    <w:rsid w:val="007A7860"/>
    <w:rsid w:val="007B0DB1"/>
    <w:rsid w:val="007C0C73"/>
    <w:rsid w:val="007D4558"/>
    <w:rsid w:val="007D6603"/>
    <w:rsid w:val="00807D6D"/>
    <w:rsid w:val="00816D87"/>
    <w:rsid w:val="008413FA"/>
    <w:rsid w:val="00853A7F"/>
    <w:rsid w:val="00887837"/>
    <w:rsid w:val="00895B0C"/>
    <w:rsid w:val="008E4376"/>
    <w:rsid w:val="00913B4A"/>
    <w:rsid w:val="00922D8A"/>
    <w:rsid w:val="00950313"/>
    <w:rsid w:val="00950B41"/>
    <w:rsid w:val="0096250B"/>
    <w:rsid w:val="009966E8"/>
    <w:rsid w:val="0099776C"/>
    <w:rsid w:val="009B2A5B"/>
    <w:rsid w:val="009D0C9C"/>
    <w:rsid w:val="00A03F59"/>
    <w:rsid w:val="00A318EA"/>
    <w:rsid w:val="00A57A12"/>
    <w:rsid w:val="00A81052"/>
    <w:rsid w:val="00AB221E"/>
    <w:rsid w:val="00AB35DD"/>
    <w:rsid w:val="00AC39FF"/>
    <w:rsid w:val="00AC6887"/>
    <w:rsid w:val="00AD5B8F"/>
    <w:rsid w:val="00B0454D"/>
    <w:rsid w:val="00B43989"/>
    <w:rsid w:val="00B675BF"/>
    <w:rsid w:val="00B71E7B"/>
    <w:rsid w:val="00B92894"/>
    <w:rsid w:val="00BC00AC"/>
    <w:rsid w:val="00BD194F"/>
    <w:rsid w:val="00BD25CC"/>
    <w:rsid w:val="00BD447D"/>
    <w:rsid w:val="00BE1FA9"/>
    <w:rsid w:val="00C37918"/>
    <w:rsid w:val="00C510BA"/>
    <w:rsid w:val="00C71937"/>
    <w:rsid w:val="00CB6AAB"/>
    <w:rsid w:val="00D022C7"/>
    <w:rsid w:val="00D07F49"/>
    <w:rsid w:val="00D30EE3"/>
    <w:rsid w:val="00D65E77"/>
    <w:rsid w:val="00DE20E5"/>
    <w:rsid w:val="00E23A4F"/>
    <w:rsid w:val="00E40AEE"/>
    <w:rsid w:val="00E41050"/>
    <w:rsid w:val="00E55694"/>
    <w:rsid w:val="00E557C1"/>
    <w:rsid w:val="00EA64AE"/>
    <w:rsid w:val="00EA64DE"/>
    <w:rsid w:val="00EB2CA5"/>
    <w:rsid w:val="00EB354C"/>
    <w:rsid w:val="00EE787B"/>
    <w:rsid w:val="00EF2244"/>
    <w:rsid w:val="00F02523"/>
    <w:rsid w:val="00F648FD"/>
    <w:rsid w:val="00F7231E"/>
    <w:rsid w:val="00F74967"/>
    <w:rsid w:val="00F74B89"/>
    <w:rsid w:val="00F826DD"/>
    <w:rsid w:val="00F836C8"/>
    <w:rsid w:val="00F83807"/>
    <w:rsid w:val="00FC2EEB"/>
    <w:rsid w:val="00FC73CB"/>
    <w:rsid w:val="00FE2680"/>
    <w:rsid w:val="00FF542A"/>
    <w:rsid w:val="00FF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456D4"/>
    <w:pPr>
      <w:widowControl w:val="0"/>
      <w:suppressAutoHyphens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9"/>
    <w:qFormat/>
    <w:rsid w:val="00913B4A"/>
    <w:pPr>
      <w:keepNext/>
      <w:widowControl/>
      <w:suppressAutoHyphens w:val="0"/>
      <w:ind w:firstLine="0"/>
      <w:jc w:val="center"/>
      <w:outlineLvl w:val="0"/>
    </w:pPr>
    <w:rPr>
      <w:b/>
      <w:bCs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2456D4"/>
    <w:rPr>
      <w:color w:val="0000FF"/>
      <w:u w:val="single"/>
    </w:rPr>
  </w:style>
  <w:style w:type="paragraph" w:styleId="a6">
    <w:name w:val="header"/>
    <w:basedOn w:val="a1"/>
    <w:link w:val="a7"/>
    <w:rsid w:val="002456D4"/>
  </w:style>
  <w:style w:type="character" w:customStyle="1" w:styleId="a7">
    <w:name w:val="Верхний колонтитул Знак"/>
    <w:basedOn w:val="a2"/>
    <w:link w:val="a6"/>
    <w:rsid w:val="002456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1"/>
    <w:link w:val="a9"/>
    <w:rsid w:val="002456D4"/>
  </w:style>
  <w:style w:type="character" w:customStyle="1" w:styleId="a9">
    <w:name w:val="Нижний колонтитул Знак"/>
    <w:basedOn w:val="a2"/>
    <w:link w:val="a8"/>
    <w:rsid w:val="002456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1"/>
    <w:link w:val="ab"/>
    <w:rsid w:val="002456D4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rsid w:val="002456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ами"/>
    <w:basedOn w:val="a1"/>
    <w:rsid w:val="002456D4"/>
    <w:pPr>
      <w:widowControl/>
      <w:numPr>
        <w:numId w:val="2"/>
      </w:numPr>
      <w:spacing w:line="312" w:lineRule="auto"/>
    </w:pPr>
  </w:style>
  <w:style w:type="paragraph" w:styleId="a0">
    <w:name w:val="Normal (Web)"/>
    <w:basedOn w:val="a1"/>
    <w:uiPriority w:val="99"/>
    <w:rsid w:val="002456D4"/>
    <w:pPr>
      <w:widowControl/>
      <w:numPr>
        <w:numId w:val="3"/>
      </w:numPr>
      <w:spacing w:before="280" w:after="280"/>
      <w:ind w:left="0" w:firstLine="0"/>
      <w:jc w:val="left"/>
    </w:pPr>
  </w:style>
  <w:style w:type="paragraph" w:styleId="ac">
    <w:name w:val="List Paragraph"/>
    <w:basedOn w:val="a1"/>
    <w:uiPriority w:val="1"/>
    <w:qFormat/>
    <w:rsid w:val="002456D4"/>
    <w:pPr>
      <w:widowControl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</w:rPr>
  </w:style>
  <w:style w:type="paragraph" w:styleId="ad">
    <w:name w:val="Title"/>
    <w:basedOn w:val="a1"/>
    <w:next w:val="ae"/>
    <w:link w:val="af"/>
    <w:qFormat/>
    <w:rsid w:val="002456D4"/>
    <w:pPr>
      <w:widowControl/>
      <w:ind w:firstLine="0"/>
      <w:jc w:val="center"/>
    </w:pPr>
    <w:rPr>
      <w:b/>
      <w:szCs w:val="20"/>
    </w:rPr>
  </w:style>
  <w:style w:type="character" w:customStyle="1" w:styleId="af">
    <w:name w:val="Название Знак"/>
    <w:basedOn w:val="a2"/>
    <w:link w:val="ad"/>
    <w:rsid w:val="002456D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1">
    <w:name w:val="Обычный1"/>
    <w:rsid w:val="002456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aoUS">
    <w:name w:val="aoU  S"/>
    <w:basedOn w:val="a1"/>
    <w:rsid w:val="002456D4"/>
    <w:pPr>
      <w:widowControl/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0"/>
      <w:szCs w:val="20"/>
      <w:lang w:eastAsia="ru-RU"/>
    </w:rPr>
  </w:style>
  <w:style w:type="paragraph" w:customStyle="1" w:styleId="12">
    <w:name w:val="Обычный (веб)1"/>
    <w:basedOn w:val="a1"/>
    <w:rsid w:val="002456D4"/>
    <w:pPr>
      <w:widowControl/>
      <w:spacing w:before="28" w:after="28"/>
      <w:ind w:firstLine="0"/>
      <w:jc w:val="left"/>
    </w:pPr>
    <w:rPr>
      <w:kern w:val="1"/>
    </w:rPr>
  </w:style>
  <w:style w:type="paragraph" w:customStyle="1" w:styleId="13">
    <w:name w:val="Абзац списка1"/>
    <w:basedOn w:val="a1"/>
    <w:rsid w:val="002456D4"/>
    <w:pPr>
      <w:widowControl/>
      <w:spacing w:after="200" w:line="276" w:lineRule="auto"/>
      <w:ind w:left="720" w:firstLine="0"/>
      <w:jc w:val="left"/>
    </w:pPr>
    <w:rPr>
      <w:rFonts w:ascii="Calibri" w:hAnsi="Calibri"/>
      <w:kern w:val="1"/>
      <w:sz w:val="22"/>
      <w:szCs w:val="22"/>
    </w:rPr>
  </w:style>
  <w:style w:type="paragraph" w:styleId="ae">
    <w:name w:val="Subtitle"/>
    <w:basedOn w:val="a1"/>
    <w:next w:val="a1"/>
    <w:link w:val="af0"/>
    <w:uiPriority w:val="11"/>
    <w:qFormat/>
    <w:rsid w:val="002456D4"/>
    <w:pPr>
      <w:numPr>
        <w:ilvl w:val="1"/>
      </w:numPr>
      <w:spacing w:after="160"/>
      <w:ind w:firstLine="40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2"/>
    <w:link w:val="ae"/>
    <w:uiPriority w:val="11"/>
    <w:rsid w:val="002456D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10">
    <w:name w:val="Заголовок 1 Знак"/>
    <w:basedOn w:val="a2"/>
    <w:link w:val="1"/>
    <w:uiPriority w:val="99"/>
    <w:rsid w:val="00913B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1"/>
    <w:link w:val="af2"/>
    <w:uiPriority w:val="99"/>
    <w:semiHidden/>
    <w:unhideWhenUsed/>
    <w:rsid w:val="00740C3C"/>
    <w:pPr>
      <w:spacing w:after="120"/>
    </w:pPr>
  </w:style>
  <w:style w:type="character" w:customStyle="1" w:styleId="af2">
    <w:name w:val="Основной текст Знак"/>
    <w:basedOn w:val="a2"/>
    <w:link w:val="af1"/>
    <w:rsid w:val="00740C3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FC7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FC73CB"/>
    <w:pPr>
      <w:suppressAutoHyphens w:val="0"/>
      <w:autoSpaceDE w:val="0"/>
      <w:autoSpaceDN w:val="0"/>
      <w:ind w:left="105" w:firstLine="0"/>
      <w:jc w:val="left"/>
    </w:pPr>
    <w:rPr>
      <w:sz w:val="22"/>
      <w:szCs w:val="22"/>
      <w:lang w:eastAsia="en-US"/>
    </w:rPr>
  </w:style>
  <w:style w:type="character" w:styleId="af3">
    <w:name w:val="FollowedHyperlink"/>
    <w:basedOn w:val="a2"/>
    <w:uiPriority w:val="99"/>
    <w:semiHidden/>
    <w:unhideWhenUsed/>
    <w:rsid w:val="00CB6AA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ivanovo.ac.ru:81/elib/dl/economics/ucheb/vasilchuk_2011_1.htm/view" TargetMode="External"/><Relationship Id="rId13" Type="http://schemas.openxmlformats.org/officeDocument/2006/relationships/hyperlink" Target="https://biblioclub.ru/index.php?page=publisher_red&amp;pub_id=15885" TargetMode="External"/><Relationship Id="rId18" Type="http://schemas.openxmlformats.org/officeDocument/2006/relationships/hyperlink" Target="http://biblioclub.ru/index.php?page=book&amp;id=270265" TargetMode="External"/><Relationship Id="rId26" Type="http://schemas.openxmlformats.org/officeDocument/2006/relationships/hyperlink" Target="http://www.cb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34" Type="http://schemas.openxmlformats.org/officeDocument/2006/relationships/hyperlink" Target="http://www.businesspress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author_red&amp;id=134680" TargetMode="External"/><Relationship Id="rId17" Type="http://schemas.openxmlformats.org/officeDocument/2006/relationships/hyperlink" Target="http://biblioclub.ru/index.php?page=book&amp;id=88667" TargetMode="External"/><Relationship Id="rId25" Type="http://schemas.openxmlformats.org/officeDocument/2006/relationships/hyperlink" Target="http://www.gks.ru" TargetMode="External"/><Relationship Id="rId33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58642" TargetMode="External"/><Relationship Id="rId20" Type="http://schemas.openxmlformats.org/officeDocument/2006/relationships/hyperlink" Target="https://uni.ivanovo.ac.ru/" TargetMode="External"/><Relationship Id="rId29" Type="http://schemas.openxmlformats.org/officeDocument/2006/relationships/hyperlink" Target="http://www.nber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author_red&amp;id=134678" TargetMode="External"/><Relationship Id="rId24" Type="http://schemas.openxmlformats.org/officeDocument/2006/relationships/hyperlink" Target="http://www.mifin.ru" TargetMode="External"/><Relationship Id="rId32" Type="http://schemas.openxmlformats.org/officeDocument/2006/relationships/hyperlink" Target="http://www.iet.ru" TargetMode="External"/><Relationship Id="rId37" Type="http://schemas.openxmlformats.org/officeDocument/2006/relationships/theme" Target="theme/theme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364516" TargetMode="External"/><Relationship Id="rId23" Type="http://schemas.openxmlformats.org/officeDocument/2006/relationships/hyperlink" Target="http://www.economy.gov.ru" TargetMode="External"/><Relationship Id="rId28" Type="http://schemas.openxmlformats.org/officeDocument/2006/relationships/hyperlink" Target="http://www.ivanovoObl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biblioclub.ru/index.php?page=book_red&amp;id=701072" TargetMode="External"/><Relationship Id="rId19" Type="http://schemas.openxmlformats.org/officeDocument/2006/relationships/hyperlink" Target="https://uni.ivanovo.ac.ru/" TargetMode="External"/><Relationship Id="rId31" Type="http://schemas.openxmlformats.org/officeDocument/2006/relationships/hyperlink" Target="http://www.rb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ivanovo.ac.ru:81/elib/dl/economics/ucheb/vasilchuk_2011_2.htm/view" TargetMode="External"/><Relationship Id="rId14" Type="http://schemas.openxmlformats.org/officeDocument/2006/relationships/hyperlink" Target="https://biblioclub.ru/index.php?page=publisher_red&amp;pub_id=15885" TargetMode="External"/><Relationship Id="rId22" Type="http://schemas.openxmlformats.org/officeDocument/2006/relationships/hyperlink" Target="http://lib.ivanovo.ac.ru/index.php/ek" TargetMode="External"/><Relationship Id="rId27" Type="http://schemas.openxmlformats.org/officeDocument/2006/relationships/hyperlink" Target="http://www.ivanovskayaobl.ru" TargetMode="External"/><Relationship Id="rId30" Type="http://schemas.openxmlformats.org/officeDocument/2006/relationships/hyperlink" Target="http://www.fransh.ru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65C3E-4D23-4C98-A765-F999E7B43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11</Pages>
  <Words>3501</Words>
  <Characters>19958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EIOPUser</cp:lastModifiedBy>
  <cp:revision>91</cp:revision>
  <dcterms:created xsi:type="dcterms:W3CDTF">2019-01-20T17:36:00Z</dcterms:created>
  <dcterms:modified xsi:type="dcterms:W3CDTF">2025-10-14T09:41:00Z</dcterms:modified>
</cp:coreProperties>
</file>